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389" w:rsidRDefault="008E3389" w:rsidP="008E3389">
      <w:pPr>
        <w:pStyle w:val="Nadpis1"/>
        <w:shd w:val="clear" w:color="auto" w:fill="FFFFFF"/>
        <w:spacing w:before="0" w:beforeAutospacing="0" w:after="0" w:afterAutospacing="0" w:line="420" w:lineRule="atLeast"/>
        <w:rPr>
          <w:rFonts w:ascii="Arial" w:hAnsi="Arial" w:cs="Arial"/>
          <w:color w:val="070707"/>
          <w:sz w:val="30"/>
          <w:szCs w:val="30"/>
        </w:rPr>
      </w:pPr>
      <w:r>
        <w:rPr>
          <w:rFonts w:ascii="Arial" w:hAnsi="Arial" w:cs="Arial"/>
          <w:color w:val="070707"/>
          <w:sz w:val="30"/>
          <w:szCs w:val="30"/>
        </w:rPr>
        <w:t>Vyhláška č. 310/2025 Sb.</w:t>
      </w:r>
    </w:p>
    <w:p w:rsidR="008E3389" w:rsidRDefault="008E3389" w:rsidP="008E3389">
      <w:pPr>
        <w:shd w:val="clear" w:color="auto" w:fill="FFFFFF"/>
        <w:spacing w:after="0" w:line="420" w:lineRule="atLeast"/>
        <w:outlineLvl w:val="0"/>
        <w:rPr>
          <w:rFonts w:ascii="Arial" w:eastAsia="Times New Roman" w:hAnsi="Arial" w:cs="Arial"/>
          <w:b/>
          <w:bCs/>
          <w:color w:val="070707"/>
          <w:kern w:val="36"/>
          <w:sz w:val="30"/>
          <w:szCs w:val="30"/>
          <w:lang w:eastAsia="cs-CZ"/>
        </w:rPr>
      </w:pPr>
      <w:bookmarkStart w:id="0" w:name="_GoBack"/>
      <w:bookmarkEnd w:id="0"/>
    </w:p>
    <w:p w:rsidR="008E3389" w:rsidRPr="008E3389" w:rsidRDefault="008E3389" w:rsidP="008E3389">
      <w:pPr>
        <w:shd w:val="clear" w:color="auto" w:fill="FFFFFF"/>
        <w:spacing w:after="0" w:line="420" w:lineRule="atLeast"/>
        <w:outlineLvl w:val="0"/>
        <w:rPr>
          <w:rFonts w:ascii="Arial" w:eastAsia="Times New Roman" w:hAnsi="Arial" w:cs="Arial"/>
          <w:b/>
          <w:bCs/>
          <w:color w:val="070707"/>
          <w:kern w:val="36"/>
          <w:sz w:val="30"/>
          <w:szCs w:val="3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70707"/>
          <w:kern w:val="36"/>
          <w:sz w:val="30"/>
          <w:szCs w:val="30"/>
          <w:lang w:eastAsia="cs-CZ"/>
        </w:rPr>
        <w:t xml:space="preserve">Vyhláška č. 310/2025 </w:t>
      </w:r>
      <w:proofErr w:type="spellStart"/>
      <w:proofErr w:type="gramStart"/>
      <w:r w:rsidRPr="008E3389">
        <w:rPr>
          <w:rFonts w:ascii="Arial" w:eastAsia="Times New Roman" w:hAnsi="Arial" w:cs="Arial"/>
          <w:b/>
          <w:bCs/>
          <w:color w:val="070707"/>
          <w:kern w:val="36"/>
          <w:sz w:val="30"/>
          <w:szCs w:val="30"/>
          <w:lang w:eastAsia="cs-CZ"/>
        </w:rPr>
        <w:t>Sb.</w:t>
      </w:r>
      <w:r w:rsidRPr="008E3389">
        <w:rPr>
          <w:rFonts w:ascii="Arial" w:eastAsia="Times New Roman" w:hAnsi="Arial" w:cs="Arial"/>
          <w:b/>
          <w:bCs/>
          <w:color w:val="070707"/>
          <w:kern w:val="36"/>
          <w:sz w:val="24"/>
          <w:szCs w:val="24"/>
          <w:lang w:eastAsia="cs-CZ"/>
        </w:rPr>
        <w:t>Vyhláška</w:t>
      </w:r>
      <w:proofErr w:type="spellEnd"/>
      <w:proofErr w:type="gramEnd"/>
      <w:r w:rsidRPr="008E3389">
        <w:rPr>
          <w:rFonts w:ascii="Arial" w:eastAsia="Times New Roman" w:hAnsi="Arial" w:cs="Arial"/>
          <w:b/>
          <w:bCs/>
          <w:color w:val="070707"/>
          <w:kern w:val="36"/>
          <w:sz w:val="24"/>
          <w:szCs w:val="24"/>
          <w:lang w:eastAsia="cs-CZ"/>
        </w:rPr>
        <w:t>, kterou se mění vyhláška č. 107/2005 Sb., o školním stravování, ve znění pozdějších předpisů</w:t>
      </w:r>
    </w:p>
    <w:p w:rsidR="008E3389" w:rsidRPr="008E3389" w:rsidRDefault="008E3389" w:rsidP="008E33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hyperlink r:id="rId4" w:history="1">
        <w:r w:rsidRPr="008E3389">
          <w:rPr>
            <w:rFonts w:ascii="Arial" w:eastAsia="Times New Roman" w:hAnsi="Arial" w:cs="Arial"/>
            <w:color w:val="05507A"/>
            <w:u w:val="single"/>
            <w:lang w:eastAsia="cs-CZ"/>
          </w:rPr>
          <w:t>https://www.zakonyprolidi.cz/cs/2025-310</w:t>
        </w:r>
      </w:hyperlink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19200"/>
      </w:tblGrid>
      <w:tr w:rsidR="008E3389" w:rsidRPr="008E3389" w:rsidTr="008E3389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cs-CZ"/>
              </w:rPr>
            </w:pPr>
            <w:r w:rsidRPr="008E3389">
              <w:rPr>
                <w:rFonts w:ascii="Arial" w:eastAsia="Times New Roman" w:hAnsi="Arial" w:cs="Arial"/>
                <w:color w:val="505050"/>
                <w:sz w:val="20"/>
                <w:szCs w:val="20"/>
                <w:lang w:eastAsia="cs-CZ"/>
              </w:rPr>
              <w:t>Částka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30303"/>
                <w:sz w:val="20"/>
                <w:szCs w:val="20"/>
                <w:lang w:eastAsia="cs-CZ"/>
              </w:rPr>
            </w:pPr>
            <w:hyperlink r:id="rId5" w:history="1">
              <w:r w:rsidRPr="008E3389">
                <w:rPr>
                  <w:rFonts w:ascii="Arial" w:eastAsia="Times New Roman" w:hAnsi="Arial" w:cs="Arial"/>
                  <w:b/>
                  <w:bCs/>
                  <w:color w:val="05507A"/>
                  <w:sz w:val="20"/>
                  <w:szCs w:val="20"/>
                  <w:u w:val="single"/>
                  <w:lang w:eastAsia="cs-CZ"/>
                </w:rPr>
                <w:t>310/2025</w:t>
              </w:r>
            </w:hyperlink>
          </w:p>
        </w:tc>
      </w:tr>
      <w:tr w:rsidR="008E3389" w:rsidRPr="008E3389" w:rsidTr="008E3389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cs-CZ"/>
              </w:rPr>
            </w:pPr>
            <w:r w:rsidRPr="008E3389">
              <w:rPr>
                <w:rFonts w:ascii="Arial" w:eastAsia="Times New Roman" w:hAnsi="Arial" w:cs="Arial"/>
                <w:color w:val="505050"/>
                <w:sz w:val="20"/>
                <w:szCs w:val="20"/>
                <w:lang w:eastAsia="cs-CZ"/>
              </w:rPr>
              <w:t>Platnost 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30303"/>
                <w:sz w:val="20"/>
                <w:szCs w:val="20"/>
                <w:lang w:eastAsia="cs-CZ"/>
              </w:rPr>
            </w:pPr>
            <w:proofErr w:type="gramStart"/>
            <w:r w:rsidRPr="008E3389">
              <w:rPr>
                <w:rFonts w:ascii="Arial" w:eastAsia="Times New Roman" w:hAnsi="Arial" w:cs="Arial"/>
                <w:b/>
                <w:bCs/>
                <w:color w:val="030303"/>
                <w:sz w:val="20"/>
                <w:szCs w:val="20"/>
                <w:lang w:eastAsia="cs-CZ"/>
              </w:rPr>
              <w:t>27.08.2025</w:t>
            </w:r>
            <w:proofErr w:type="gramEnd"/>
          </w:p>
        </w:tc>
      </w:tr>
      <w:tr w:rsidR="008E3389" w:rsidRPr="008E3389" w:rsidTr="008E3389"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color w:val="505050"/>
                <w:sz w:val="20"/>
                <w:szCs w:val="20"/>
                <w:lang w:eastAsia="cs-CZ"/>
              </w:rPr>
            </w:pPr>
            <w:r w:rsidRPr="008E3389">
              <w:rPr>
                <w:rFonts w:ascii="Arial" w:eastAsia="Times New Roman" w:hAnsi="Arial" w:cs="Arial"/>
                <w:color w:val="505050"/>
                <w:sz w:val="20"/>
                <w:szCs w:val="20"/>
                <w:lang w:eastAsia="cs-CZ"/>
              </w:rPr>
              <w:t>Účinnost 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30303"/>
                <w:sz w:val="20"/>
                <w:szCs w:val="20"/>
                <w:lang w:eastAsia="cs-CZ"/>
              </w:rPr>
            </w:pPr>
            <w:proofErr w:type="gramStart"/>
            <w:r w:rsidRPr="008E3389">
              <w:rPr>
                <w:rFonts w:ascii="Arial" w:eastAsia="Times New Roman" w:hAnsi="Arial" w:cs="Arial"/>
                <w:b/>
                <w:bCs/>
                <w:color w:val="030303"/>
                <w:sz w:val="20"/>
                <w:szCs w:val="20"/>
                <w:lang w:eastAsia="cs-CZ"/>
              </w:rPr>
              <w:t>01.09.2025</w:t>
            </w:r>
            <w:proofErr w:type="gramEnd"/>
          </w:p>
        </w:tc>
      </w:tr>
    </w:tbl>
    <w:p w:rsidR="008E3389" w:rsidRPr="008E3389" w:rsidRDefault="008E3389" w:rsidP="008E338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 xml:space="preserve">Aktuální znění </w:t>
      </w:r>
      <w:proofErr w:type="gramStart"/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01.09.2025</w:t>
      </w:r>
      <w:proofErr w:type="gramEnd"/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 xml:space="preserve"> - 31.08.2028</w: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310</w: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VYHLÁŠKA</w: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ze dne 25. srpna 2025,</w: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kterou se mění vyhláška č. 107/2005 Sb., o školním stravování, ve znění pozdějších předpisů</w: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Ministerstvo školství, mládeže a tělovýchovy stanoví podle § 35 odst. 3, § 121 odst. 1, § 122 odst. 5 a § 123 odst. 5 zákona č. 561/2004 Sb., o předškolním, základním, středním, vyšším odborném a jiném vzdělávání (školský zákon), ve znění zákona č. 333/2012 Sb., zákona č. 82/2015 Sb., zákona č. 178/2016 Sb. a zákona č. 101/2017 Sb., a v dohodě s Ministerstvem zdravotnictví podle § 121 odst. 2 školského zákona:</w:t>
      </w:r>
    </w:p>
    <w:p w:rsidR="008E3389" w:rsidRPr="008E3389" w:rsidRDefault="008E3389" w:rsidP="008E3389">
      <w:pPr>
        <w:spacing w:before="240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pict>
          <v:rect id="_x0000_i1025" style="width:15in;height:1.5pt" o:hrpct="0" o:hralign="center" o:hrstd="t" o:hrnoshade="t" o:hr="t" fillcolor="#e0e0e0" stroked="f"/>
        </w:pic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E06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E06000"/>
          <w:lang w:eastAsia="cs-CZ"/>
        </w:rPr>
        <w:t>Čl. I</w: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Vyhláška č. 107/2005 Sb., o školním stravování, ve znění vyhlášky č. 107/2008 Sb., vyhlášky č. 463/2011 Sb., vyhlášky č. 17/2015 Sb., vyhlášky č. 210/2017 Sb., vyhlášky č. 272/2021 Sb. a vyhlášky č. 13/2023 Sb., se mění takto:</w: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1.</w:t>
      </w:r>
      <w:r w:rsidRPr="008E3389">
        <w:rPr>
          <w:rFonts w:ascii="Arial" w:eastAsia="Times New Roman" w:hAnsi="Arial" w:cs="Arial"/>
          <w:color w:val="000000"/>
          <w:lang w:eastAsia="cs-CZ"/>
        </w:rPr>
        <w:t> V § 1 odstavec 1 zní: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„</w:t>
      </w: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(1)</w:t>
      </w:r>
      <w:r w:rsidRPr="008E3389">
        <w:rPr>
          <w:rFonts w:ascii="Arial" w:eastAsia="Times New Roman" w:hAnsi="Arial" w:cs="Arial"/>
          <w:color w:val="000000"/>
          <w:lang w:eastAsia="cs-CZ"/>
        </w:rPr>
        <w:t> Tato vyhláška stanoví pravidla školního stravování vztahující se na stravovací služby pro děti, žáky, studenty a další osoby, jimž je poskytováno školní stravování v rámci hmotného zabezpečení</w:t>
      </w:r>
      <w:r w:rsidRPr="008E3389">
        <w:rPr>
          <w:rFonts w:ascii="Arial" w:eastAsia="Times New Roman" w:hAnsi="Arial" w:cs="Arial"/>
          <w:color w:val="000000"/>
          <w:vertAlign w:val="superscript"/>
          <w:lang w:eastAsia="cs-CZ"/>
        </w:rPr>
        <w:t>1</w:t>
      </w:r>
      <w:r w:rsidRPr="008E3389">
        <w:rPr>
          <w:rFonts w:ascii="Arial" w:eastAsia="Times New Roman" w:hAnsi="Arial" w:cs="Arial"/>
          <w:color w:val="000000"/>
          <w:lang w:eastAsia="cs-CZ"/>
        </w:rPr>
        <w:t>), plného přímého zaopatření</w:t>
      </w:r>
      <w:r w:rsidRPr="008E3389">
        <w:rPr>
          <w:rFonts w:ascii="Arial" w:eastAsia="Times New Roman" w:hAnsi="Arial" w:cs="Arial"/>
          <w:color w:val="000000"/>
          <w:vertAlign w:val="superscript"/>
          <w:lang w:eastAsia="cs-CZ"/>
        </w:rPr>
        <w:t>2</w:t>
      </w:r>
      <w:r w:rsidRPr="008E3389">
        <w:rPr>
          <w:rFonts w:ascii="Arial" w:eastAsia="Times New Roman" w:hAnsi="Arial" w:cs="Arial"/>
          <w:color w:val="000000"/>
          <w:lang w:eastAsia="cs-CZ"/>
        </w:rPr>
        <w:t>), nebo v rámci preventivně výchovné péče formou celodenních služeb nebo internátních služeb</w:t>
      </w:r>
      <w:r w:rsidRPr="008E3389">
        <w:rPr>
          <w:rFonts w:ascii="Arial" w:eastAsia="Times New Roman" w:hAnsi="Arial" w:cs="Arial"/>
          <w:color w:val="000000"/>
          <w:vertAlign w:val="superscript"/>
          <w:lang w:eastAsia="cs-CZ"/>
        </w:rPr>
        <w:t>3</w:t>
      </w:r>
      <w:r w:rsidRPr="008E3389">
        <w:rPr>
          <w:rFonts w:ascii="Arial" w:eastAsia="Times New Roman" w:hAnsi="Arial" w:cs="Arial"/>
          <w:color w:val="000000"/>
          <w:lang w:eastAsia="cs-CZ"/>
        </w:rPr>
        <w:t>).“.</w: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Poznámka pod čarou č. 3 zní: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„</w:t>
      </w:r>
      <w:r w:rsidRPr="008E3389">
        <w:rPr>
          <w:rFonts w:ascii="Arial" w:eastAsia="Times New Roman" w:hAnsi="Arial" w:cs="Arial"/>
          <w:b/>
          <w:bCs/>
          <w:color w:val="000000"/>
          <w:vertAlign w:val="superscript"/>
          <w:lang w:eastAsia="cs-CZ"/>
        </w:rPr>
        <w:t>3</w:t>
      </w: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)</w:t>
      </w:r>
      <w:r w:rsidRPr="008E3389">
        <w:rPr>
          <w:rFonts w:ascii="Arial" w:eastAsia="Times New Roman" w:hAnsi="Arial" w:cs="Arial"/>
          <w:color w:val="000000"/>
          <w:lang w:eastAsia="cs-CZ"/>
        </w:rPr>
        <w:t> § 17 odst. 5 zákona č. 109/2002 Sb.“.</w: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2.</w:t>
      </w:r>
      <w:r w:rsidRPr="008E3389">
        <w:rPr>
          <w:rFonts w:ascii="Arial" w:eastAsia="Times New Roman" w:hAnsi="Arial" w:cs="Arial"/>
          <w:color w:val="000000"/>
          <w:lang w:eastAsia="cs-CZ"/>
        </w:rPr>
        <w:t> V § 1 odst. 2 se slova „v příloze č. 1“ nahrazují slovy „v příloze č. 1 nebo 1a“.</w: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3.</w:t>
      </w:r>
      <w:r w:rsidRPr="008E3389">
        <w:rPr>
          <w:rFonts w:ascii="Arial" w:eastAsia="Times New Roman" w:hAnsi="Arial" w:cs="Arial"/>
          <w:color w:val="000000"/>
          <w:lang w:eastAsia="cs-CZ"/>
        </w:rPr>
        <w:t> V § 3 odst. 6 se slova „v příloze č. 1“ nahrazují slovy „v příloze č. 1 nebo 1a“.</w: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4.</w:t>
      </w:r>
      <w:r w:rsidRPr="008E3389">
        <w:rPr>
          <w:rFonts w:ascii="Arial" w:eastAsia="Times New Roman" w:hAnsi="Arial" w:cs="Arial"/>
          <w:color w:val="000000"/>
          <w:lang w:eastAsia="cs-CZ"/>
        </w:rPr>
        <w:t> V § 4 se doplňuje odstavec 10, který zní: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„</w:t>
      </w: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(10)</w:t>
      </w:r>
      <w:r w:rsidRPr="008E3389">
        <w:rPr>
          <w:rFonts w:ascii="Arial" w:eastAsia="Times New Roman" w:hAnsi="Arial" w:cs="Arial"/>
          <w:color w:val="000000"/>
          <w:lang w:eastAsia="cs-CZ"/>
        </w:rPr>
        <w:t> Zařízení školního stravování umožní dítěti, žákovi nebo studentovi, kterým právnická osoba vykonávající činnost školy zajišťuje školní stravování, konzumaci vlastního jídla časově a prostorově společně se školním stravováním. Dítěti nebo žákovi dále poskytne zařízení školního stravování nezbytnou pomoc při konzumaci vlastního jídla a v souvislosti s ní, pokud tuto pomoc potřebuje.“.</w: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5.</w:t>
      </w:r>
      <w:r w:rsidRPr="008E3389">
        <w:rPr>
          <w:rFonts w:ascii="Arial" w:eastAsia="Times New Roman" w:hAnsi="Arial" w:cs="Arial"/>
          <w:color w:val="000000"/>
          <w:lang w:eastAsia="cs-CZ"/>
        </w:rPr>
        <w:t> Příloha č. 1 včetně nadpisu a poznámek pod čarou č. 12 až 16 zní: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„Příloha č. 1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8A8F8"/>
          <w:lang w:eastAsia="cs-CZ"/>
        </w:rPr>
        <w:t>Výživové normy pro školní stravování pro běžnou výživu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8A8F8"/>
          <w:lang w:eastAsia="cs-CZ"/>
        </w:rPr>
        <w:t>Tabulka č. 1: Průměrná měsíční spotřeba vybraných druhů potravin na strávníka a den v gramech.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628"/>
        <w:gridCol w:w="1191"/>
        <w:gridCol w:w="1239"/>
        <w:gridCol w:w="741"/>
        <w:gridCol w:w="801"/>
        <w:gridCol w:w="1146"/>
        <w:gridCol w:w="1373"/>
        <w:gridCol w:w="2142"/>
        <w:gridCol w:w="1032"/>
      </w:tblGrid>
      <w:tr w:rsidR="008E3389" w:rsidRPr="008E3389" w:rsidTr="008E3389">
        <w:tc>
          <w:tcPr>
            <w:tcW w:w="0" w:type="auto"/>
            <w:gridSpan w:val="1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Druh a množství vybraných druhů potravin v gramech na strávníka a den, uvedeno v hodnotách čistá hmotnost</w:t>
            </w:r>
          </w:p>
        </w:tc>
      </w:tr>
      <w:tr w:rsidR="008E3389" w:rsidRPr="008E3389" w:rsidTr="008E3389">
        <w:tc>
          <w:tcPr>
            <w:tcW w:w="0" w:type="auto"/>
            <w:gridSpan w:val="10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E3389">
              <w:rPr>
                <w:rFonts w:ascii="Arial" w:eastAsia="Times New Roman" w:hAnsi="Arial" w:cs="Arial"/>
                <w:b/>
                <w:bCs/>
                <w:lang w:eastAsia="cs-CZ"/>
              </w:rPr>
              <w:t>Strávník 2-3 roky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Maso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Ryby, korýši, měkkýši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Mléčné výrobky, mléko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Tuky volné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Cukry volné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Zelenina, ovoce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Brambory a ostatní hlízy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Celozrnné obiloviny, </w:t>
            </w: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pseudoobiloviny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Luštěniny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lastRenderedPageBreak/>
              <w:t>snídaně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přesnídávka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oběd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svačina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večeře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přesnídávka, oběd a svačina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133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161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celodenní stravování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296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267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13</w:t>
            </w:r>
          </w:p>
        </w:tc>
      </w:tr>
      <w:tr w:rsidR="008E3389" w:rsidRPr="008E3389" w:rsidTr="008E3389">
        <w:tc>
          <w:tcPr>
            <w:tcW w:w="0" w:type="auto"/>
            <w:gridSpan w:val="10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E3389">
              <w:rPr>
                <w:rFonts w:ascii="Arial" w:eastAsia="Times New Roman" w:hAnsi="Arial" w:cs="Arial"/>
                <w:b/>
                <w:bCs/>
                <w:lang w:eastAsia="cs-CZ"/>
              </w:rPr>
              <w:t>Strávník 4-6 let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Maso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Ryby, korýši, měkkýši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Mléčné výrobky, mléko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Tuky volné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Cukry volné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Zelenina, ovoce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Brambory a ostatní hlízy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Celozrnné obiloviny, </w:t>
            </w: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pseudoobiloviny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Luštěnin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snídaně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147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přesnídávka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oběd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svačina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večeře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přesnídávka, oběd a svačina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241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13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celodenní stravování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144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19</w:t>
            </w:r>
          </w:p>
        </w:tc>
      </w:tr>
      <w:tr w:rsidR="008E3389" w:rsidRPr="008E3389" w:rsidTr="008E3389">
        <w:tc>
          <w:tcPr>
            <w:tcW w:w="0" w:type="auto"/>
            <w:gridSpan w:val="10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E3389">
              <w:rPr>
                <w:rFonts w:ascii="Arial" w:eastAsia="Times New Roman" w:hAnsi="Arial" w:cs="Arial"/>
                <w:b/>
                <w:bCs/>
                <w:lang w:eastAsia="cs-CZ"/>
              </w:rPr>
              <w:t>Strávník 7-10 let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Maso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Ryby, korýši, měkkýši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Mléčné výrobky, mléko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Tuky volné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Cukry volné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Zelenina, ovoce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Brambory a ostatní hlízy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Celozrnné obiloviny, </w:t>
            </w: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pseudoobiloviny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Luštěniny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snídaně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171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přesnídávka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oběd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162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svačina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večeře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přesnídávka, oběd a svačina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234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279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15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celodenní stravování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519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465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168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22</w:t>
            </w:r>
          </w:p>
        </w:tc>
      </w:tr>
      <w:tr w:rsidR="008E3389" w:rsidRPr="008E3389" w:rsidTr="008E3389">
        <w:tc>
          <w:tcPr>
            <w:tcW w:w="0" w:type="auto"/>
            <w:gridSpan w:val="10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E3389">
              <w:rPr>
                <w:rFonts w:ascii="Arial" w:eastAsia="Times New Roman" w:hAnsi="Arial" w:cs="Arial"/>
                <w:b/>
                <w:bCs/>
                <w:lang w:eastAsia="cs-CZ"/>
              </w:rPr>
              <w:t>Strávník 11-14 let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Maso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Ryby, korýši, měkkýši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Mléčné výrobky, mléko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Tuky volné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Cukry volné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Zelenina, ovoce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Brambory a ostatní hlízy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Celozrnné obiloviny, </w:t>
            </w: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pseudoobiloviny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Luštěniny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snídaně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196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přesnídávka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119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oběd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187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13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svačina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večeře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celodenní stravování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593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534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192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26</w:t>
            </w:r>
          </w:p>
        </w:tc>
      </w:tr>
      <w:tr w:rsidR="008E3389" w:rsidRPr="008E3389" w:rsidTr="008E3389">
        <w:tc>
          <w:tcPr>
            <w:tcW w:w="0" w:type="auto"/>
            <w:gridSpan w:val="10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E3389">
              <w:rPr>
                <w:rFonts w:ascii="Arial" w:eastAsia="Times New Roman" w:hAnsi="Arial" w:cs="Arial"/>
                <w:b/>
                <w:bCs/>
                <w:lang w:eastAsia="cs-CZ"/>
              </w:rPr>
              <w:t>Strávník 15a více let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Maso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Ryby, korýši, měkkýši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Mléčné výrobky, mléko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Tuky volné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Cukry volné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Zelenina, ovoce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Brambory a ostatní hlízy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Celozrnné obiloviny, </w:t>
            </w: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pseudoobiloviny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Luštěniny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snídaně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přesnídávka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oběd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233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132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15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svačina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večeře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163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147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celodenní stravování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741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667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32</w:t>
            </w:r>
          </w:p>
        </w:tc>
      </w:tr>
    </w:tbl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8A8F8"/>
          <w:lang w:eastAsia="cs-CZ"/>
        </w:rPr>
        <w:t>Tabulka č. 2: Potraviny, které se započítávají do průměrné měsíční spotřeby vybraných druhů potravin, a koeficienty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Maso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8E3389" w:rsidRPr="008E3389" w:rsidTr="008E3389">
        <w:tc>
          <w:tcPr>
            <w:tcW w:w="6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Maso chlazené, zmrazené, hluboce zmrazené</w:t>
            </w:r>
          </w:p>
        </w:tc>
        <w:tc>
          <w:tcPr>
            <w:tcW w:w="6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Droby chlazené, zmrazené, hluboce zmrazené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Mleté maso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Masné výrobky a polotovary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</w:tbl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Ryby, korýši, měkkýši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3"/>
        <w:gridCol w:w="3497"/>
      </w:tblGrid>
      <w:tr w:rsidR="008E3389" w:rsidRPr="008E3389" w:rsidTr="008E3389">
        <w:tc>
          <w:tcPr>
            <w:tcW w:w="6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Ryby čerstvé nebo chlazené bez přidané soli a potravinářských přídatných látek</w:t>
            </w:r>
          </w:p>
        </w:tc>
        <w:tc>
          <w:tcPr>
            <w:tcW w:w="6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Ryby zmrazené a hluboce zmrazené bez přidané soli, potravinářských přídatných látek a přidané vody; glazura se do čisté hmotnosti nezapočítává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Obalované filé, filety, měkkýši, korýši bez potravinářských přídatných látek, s obsahem masa produktů rybolovu min. 60 g ve 100 g výrobku a obsahem soli max. 0,8 g </w:t>
            </w:r>
            <w:proofErr w:type="gramStart"/>
            <w:r w:rsidRPr="008E3389">
              <w:rPr>
                <w:rFonts w:ascii="Arial" w:eastAsia="Times New Roman" w:hAnsi="Arial" w:cs="Arial"/>
                <w:lang w:eastAsia="cs-CZ"/>
              </w:rPr>
              <w:t>ve 100</w:t>
            </w:r>
            <w:proofErr w:type="gramEnd"/>
            <w:r w:rsidRPr="008E3389">
              <w:rPr>
                <w:rFonts w:ascii="Arial" w:eastAsia="Times New Roman" w:hAnsi="Arial" w:cs="Arial"/>
                <w:lang w:eastAsia="cs-CZ"/>
              </w:rPr>
              <w:t xml:space="preserve"> g výrobku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je roven podílu masa produktů rybolovu na složení výrobku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Zpracované produkty rybolovu s obsahem masa min. 60 g ve 100 g výrobku a obsahem soli max. 0,8 g </w:t>
            </w:r>
            <w:proofErr w:type="gramStart"/>
            <w:r w:rsidRPr="008E3389">
              <w:rPr>
                <w:rFonts w:ascii="Arial" w:eastAsia="Times New Roman" w:hAnsi="Arial" w:cs="Arial"/>
                <w:lang w:eastAsia="cs-CZ"/>
              </w:rPr>
              <w:t>ve 100</w:t>
            </w:r>
            <w:proofErr w:type="gramEnd"/>
            <w:r w:rsidRPr="008E3389">
              <w:rPr>
                <w:rFonts w:ascii="Arial" w:eastAsia="Times New Roman" w:hAnsi="Arial" w:cs="Arial"/>
                <w:lang w:eastAsia="cs-CZ"/>
              </w:rPr>
              <w:t xml:space="preserve"> g výrobku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je roven podílu masa produktů rybolovu na složení výrobku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Konzervované rybí výrobky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je roven podílu rybího masa na složení výrobku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Uzené a jinak kouřem, teplem nebo sušením upravené ryby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Korýši, měkkýši chlazení, předvaření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Korýši, měkkýši hluboce zmrazení; glazura se do čisté hmotnosti nezapočítává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</w:tbl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Mléko, mléčné výrobky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5"/>
        <w:gridCol w:w="3865"/>
      </w:tblGrid>
      <w:tr w:rsidR="008E3389" w:rsidRPr="008E3389" w:rsidTr="008E3389"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64" w:lineRule="atLeast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Mléko, smetana</w:t>
            </w:r>
          </w:p>
        </w:tc>
      </w:tr>
      <w:tr w:rsidR="008E3389" w:rsidRPr="008E3389" w:rsidTr="008E3389">
        <w:tc>
          <w:tcPr>
            <w:tcW w:w="6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Čerstvé a trvanlivé mléko polotučné, plnotučné</w:t>
            </w:r>
          </w:p>
        </w:tc>
        <w:tc>
          <w:tcPr>
            <w:tcW w:w="6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Mléko zahuštěné neslazené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3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Mléko sušené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10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Čerstvá a trvanlivá smetana 10 až 40%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0,8</w:t>
            </w:r>
          </w:p>
        </w:tc>
      </w:tr>
      <w:tr w:rsidR="008E3389" w:rsidRPr="008E3389" w:rsidTr="008E3389"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64" w:lineRule="atLeast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Roztíratelné mléčné tuky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Tradiční pomazánkové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64" w:lineRule="atLeast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Kysané mléčné výrobky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Jogurt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Jogurtové mléko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Kysané podmáslí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Kysané mléko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Zakysaná smetana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lastRenderedPageBreak/>
              <w:t>Acidofilní mléko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Kefír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Kefírové mléko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Kysaný mléčný výrobek s </w:t>
            </w: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bifidokulturou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Skyr</w:t>
            </w:r>
            <w:proofErr w:type="spellEnd"/>
            <w:r w:rsidRPr="008E3389">
              <w:rPr>
                <w:rFonts w:ascii="Arial" w:eastAsia="Times New Roman" w:hAnsi="Arial" w:cs="Arial"/>
                <w:lang w:eastAsia="cs-CZ"/>
              </w:rPr>
              <w:t xml:space="preserve"> (zakysaný výrobek islandského typu)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64" w:lineRule="atLeast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Tvarohy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Tvaroh tučný, polotučný, nízkotučný, odtučněný, jemný, měkký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0,8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Tvaroh tvrdý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Termizované</w:t>
            </w:r>
            <w:proofErr w:type="spellEnd"/>
            <w:r w:rsidRPr="008E3389">
              <w:rPr>
                <w:rFonts w:ascii="Arial" w:eastAsia="Times New Roman" w:hAnsi="Arial" w:cs="Arial"/>
                <w:lang w:eastAsia="cs-CZ"/>
              </w:rPr>
              <w:t xml:space="preserve"> tvarohové dezerty, smetanové krémy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0,8</w:t>
            </w:r>
          </w:p>
        </w:tc>
      </w:tr>
      <w:tr w:rsidR="008E3389" w:rsidRPr="008E3389" w:rsidTr="008E3389"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64" w:lineRule="atLeast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Sýry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Sýr přírodní čerstvý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0,6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Sýr přírodní zrající, zrající pod mazem, zrající v celé hmotě, s plísní na povrchu, s plísní uvnitř hmoty, </w:t>
            </w: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dvouplísňový</w:t>
            </w:r>
            <w:proofErr w:type="spellEnd"/>
            <w:r w:rsidRPr="008E3389">
              <w:rPr>
                <w:rFonts w:ascii="Arial" w:eastAsia="Times New Roman" w:hAnsi="Arial" w:cs="Arial"/>
                <w:lang w:eastAsia="cs-CZ"/>
              </w:rPr>
              <w:t>, sýr přírodní měkký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5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Sýr syrovátkový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1,7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Sýr přírodní polotvrdý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8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Sýr přírodní tvrdý a extra tvrdý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10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Sýr přírodní pařený, v solném nálevu, bílý; nálev se do čisté hmotnosti nezapočítává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3</w:t>
            </w:r>
          </w:p>
        </w:tc>
      </w:tr>
      <w:tr w:rsidR="008E3389" w:rsidRPr="008E3389" w:rsidTr="008E3389"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64" w:lineRule="atLeast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Rostlinné alternativy mléka a mléčných výrobků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Rostlinný nápoj obohacený o vápník v množství min. 120 mg vápníku </w:t>
            </w:r>
            <w:proofErr w:type="gramStart"/>
            <w:r w:rsidRPr="008E3389">
              <w:rPr>
                <w:rFonts w:ascii="Arial" w:eastAsia="Times New Roman" w:hAnsi="Arial" w:cs="Arial"/>
                <w:lang w:eastAsia="cs-CZ"/>
              </w:rPr>
              <w:t>ve 100</w:t>
            </w:r>
            <w:proofErr w:type="gramEnd"/>
            <w:r w:rsidRPr="008E3389">
              <w:rPr>
                <w:rFonts w:ascii="Arial" w:eastAsia="Times New Roman" w:hAnsi="Arial" w:cs="Arial"/>
                <w:lang w:eastAsia="cs-CZ"/>
              </w:rPr>
              <w:t xml:space="preserve"> ml výrobku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Rostlinná alternativa jogurtu obohacená o vápník v množství min. 120 mg vápníku </w:t>
            </w:r>
            <w:proofErr w:type="gramStart"/>
            <w:r w:rsidRPr="008E3389">
              <w:rPr>
                <w:rFonts w:ascii="Arial" w:eastAsia="Times New Roman" w:hAnsi="Arial" w:cs="Arial"/>
                <w:lang w:eastAsia="cs-CZ"/>
              </w:rPr>
              <w:t>ve 100</w:t>
            </w:r>
            <w:proofErr w:type="gramEnd"/>
            <w:r w:rsidRPr="008E3389">
              <w:rPr>
                <w:rFonts w:ascii="Arial" w:eastAsia="Times New Roman" w:hAnsi="Arial" w:cs="Arial"/>
                <w:lang w:eastAsia="cs-CZ"/>
              </w:rPr>
              <w:t xml:space="preserve"> ml výrobku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</w:tbl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Tuky volné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88"/>
        <w:gridCol w:w="4012"/>
      </w:tblGrid>
      <w:tr w:rsidR="008E3389" w:rsidRPr="008E3389" w:rsidTr="008E3389">
        <w:tc>
          <w:tcPr>
            <w:tcW w:w="6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Máslo</w:t>
            </w:r>
          </w:p>
        </w:tc>
        <w:tc>
          <w:tcPr>
            <w:tcW w:w="6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0,8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Jednodruhové</w:t>
            </w:r>
            <w:proofErr w:type="spellEnd"/>
            <w:r w:rsidRPr="008E3389">
              <w:rPr>
                <w:rFonts w:ascii="Arial" w:eastAsia="Times New Roman" w:hAnsi="Arial" w:cs="Arial"/>
                <w:lang w:eastAsia="cs-CZ"/>
              </w:rPr>
              <w:t xml:space="preserve"> neemulgované rostlinné tuky a oleje, s výjimkou kokosového, palmového, palmojádrového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Jednodruhové</w:t>
            </w:r>
            <w:proofErr w:type="spellEnd"/>
            <w:r w:rsidRPr="008E3389">
              <w:rPr>
                <w:rFonts w:ascii="Arial" w:eastAsia="Times New Roman" w:hAnsi="Arial" w:cs="Arial"/>
                <w:lang w:eastAsia="cs-CZ"/>
              </w:rPr>
              <w:t xml:space="preserve"> neemulgované rostlinné tuky a oleje použité na fritování, s výjimkou kokosového, palmového, palmojádrového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0,15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Sádlo, lůj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Sádlo na smažení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0,15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Suché skořápkové plody, 100% ořechové pasty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0,6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Olejnatá semena slunečnicová, dýňová, lněná, sezamová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0,5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Majonéza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0,8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Rostlinné roztíratelné tuky, roztíratelné směsné tuky a margaríny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je roven podílu tuku na složení výrobku</w:t>
            </w:r>
          </w:p>
        </w:tc>
      </w:tr>
    </w:tbl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Cukr volný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2"/>
        <w:gridCol w:w="3668"/>
      </w:tblGrid>
      <w:tr w:rsidR="008E3389" w:rsidRPr="008E3389" w:rsidTr="008E3389">
        <w:tc>
          <w:tcPr>
            <w:tcW w:w="6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Cukr</w:t>
            </w:r>
          </w:p>
        </w:tc>
        <w:tc>
          <w:tcPr>
            <w:tcW w:w="6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Med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0,8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Sirup agávový, čekankový, datlový, javorový, rýžový, kukuřičný, tapiokový, z ječného sladu, kokosový, glukózový, </w:t>
            </w: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glukózofruktózový</w:t>
            </w:r>
            <w:proofErr w:type="spellEnd"/>
            <w:r w:rsidRPr="008E3389">
              <w:rPr>
                <w:rFonts w:ascii="Arial" w:eastAsia="Times New Roman" w:hAnsi="Arial" w:cs="Arial"/>
                <w:lang w:eastAsia="cs-CZ"/>
              </w:rPr>
              <w:t>, fruktózový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je roven podílu cukrů na složení výrobku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Nápojové koncentráty, ovocné koncentráty, ovocné šťávy, nektary, sušené ovocné šťávy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je roven podílu cukrů na složení výrobku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Marmelády, džemy, povidla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0,6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Oříškovo-čokoládové, čokoládové pomazánky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je roven podílu cukrů na složení výrobku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lastRenderedPageBreak/>
              <w:t>Směsi kakaa s cukrem a další příchutě do mléka, čokoláda k přípravě nápoje, slazené kakao, slazený kakaový prášek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je roven podílu cukrů na složení výrobku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Slazené kondenzované mléko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0,6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Čokoláda na vaření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0,5</w:t>
            </w:r>
          </w:p>
        </w:tc>
      </w:tr>
    </w:tbl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Zelenina a ovoce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2"/>
        <w:gridCol w:w="2778"/>
      </w:tblGrid>
      <w:tr w:rsidR="008E3389" w:rsidRPr="008E3389" w:rsidTr="008E3389">
        <w:tc>
          <w:tcPr>
            <w:tcW w:w="6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Zelenina</w:t>
            </w:r>
          </w:p>
        </w:tc>
        <w:tc>
          <w:tcPr>
            <w:tcW w:w="6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Ovoce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Hluboce zmrazená zelenina bez přídavku soli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Hluboce zmrazené ovoce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Upravená chlazená čerstvá zelenina/ovoce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64" w:lineRule="atLeast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Konzervovaná zelenina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Pasterovaná zelenina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Sterilovaná zelenina; do čisté hmotnosti se započítává pouze pevný podíl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Mléčně kvašená zelenina; do čisté hmotnosti se započítává pouze pevný podíl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Zeleninové protlaky a pyré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Rajčatové protlaky a pyré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Zelenina v oleji; do čisté hmotnosti se započítává pouze pevný podíl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Směs potravin a čerstvé nebo zmrazené zeleniny bez přidané soli, přídatných látek, palmového, palmojádrového a kokosového tuku a volných cukrů, s obsahem podílu zeleniny nad 50 %; do čisté hmotnosti se započítává pouze hmotnost zeleniny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64" w:lineRule="atLeast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Konzervované ovoce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Kompoty; do čisté hmotnosti se započítává pouze pevný podíl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Ovocné protlaky a pyré bez přidaného cukru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Ovocná a zeleninová </w:t>
            </w: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smoothie</w:t>
            </w:r>
            <w:proofErr w:type="spellEnd"/>
            <w:r w:rsidRPr="008E3389">
              <w:rPr>
                <w:rFonts w:ascii="Arial" w:eastAsia="Times New Roman" w:hAnsi="Arial" w:cs="Arial"/>
                <w:lang w:eastAsia="cs-CZ"/>
              </w:rPr>
              <w:t xml:space="preserve"> obsahující jedlé slupky, bez přídavku cukru a sladidel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je roven podílu zeleniny a ovoce na složení výrobku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Směs potravin a čerstvého nebo zmrazeného ovoce bez přidané soli, přídatných látek, palmového, palmojádrového a kokosového tuku a volných cukrů, s obsahem podílu ovoce nad 50 %; do čisté hmotnosti se započítává pouze hmotnost ovoce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</w:tbl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Brambory a ostatní hlízy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6000"/>
      </w:tblGrid>
      <w:tr w:rsidR="008E3389" w:rsidRPr="008E3389" w:rsidTr="008E3389">
        <w:tc>
          <w:tcPr>
            <w:tcW w:w="6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Brambory konzumní</w:t>
            </w:r>
          </w:p>
        </w:tc>
        <w:tc>
          <w:tcPr>
            <w:tcW w:w="6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Brambory konzumované se slupkou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Brambory loupané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Brambory předvařené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Batáty, topinambury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</w:tbl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 xml:space="preserve">Celozrnné obiloviny a </w:t>
      </w:r>
      <w:proofErr w:type="spellStart"/>
      <w:r w:rsidRPr="008E3389">
        <w:rPr>
          <w:rFonts w:ascii="Arial" w:eastAsia="Times New Roman" w:hAnsi="Arial" w:cs="Arial"/>
          <w:color w:val="000000"/>
          <w:lang w:eastAsia="cs-CZ"/>
        </w:rPr>
        <w:t>pseudoobiloviny</w:t>
      </w:r>
      <w:proofErr w:type="spellEnd"/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3"/>
        <w:gridCol w:w="4677"/>
      </w:tblGrid>
      <w:tr w:rsidR="008E3389" w:rsidRPr="008E3389" w:rsidTr="008E3389"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Mlýnské obilné výrobky</w:t>
            </w:r>
          </w:p>
        </w:tc>
      </w:tr>
      <w:tr w:rsidR="008E3389" w:rsidRPr="008E3389" w:rsidTr="008E3389">
        <w:tc>
          <w:tcPr>
            <w:tcW w:w="6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Celozrnná mouka, krupice</w:t>
            </w:r>
          </w:p>
        </w:tc>
        <w:tc>
          <w:tcPr>
            <w:tcW w:w="6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Obilné vločky, trhanka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Obiloviny pro přímou spotřebu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Kroupy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Bulgur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Pohanka, pohankové vločky, </w:t>
            </w: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lámanka</w:t>
            </w:r>
            <w:proofErr w:type="spellEnd"/>
            <w:r w:rsidRPr="008E3389">
              <w:rPr>
                <w:rFonts w:ascii="Arial" w:eastAsia="Times New Roman" w:hAnsi="Arial" w:cs="Arial"/>
                <w:lang w:eastAsia="cs-CZ"/>
              </w:rPr>
              <w:t>, mouka, kaše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Rýže neloupaná, </w:t>
            </w: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pololoupaná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Divoká rýže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Celozrnné směsi z obilovin - obilné kaše, müsli, sypké směsi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lastRenderedPageBreak/>
              <w:t xml:space="preserve">Směsi z obilovin - obilné kaše, müsli, sypké směsi s obsahem vlákniny min. 6 g </w:t>
            </w:r>
            <w:proofErr w:type="gramStart"/>
            <w:r w:rsidRPr="008E3389">
              <w:rPr>
                <w:rFonts w:ascii="Arial" w:eastAsia="Times New Roman" w:hAnsi="Arial" w:cs="Arial"/>
                <w:lang w:eastAsia="cs-CZ"/>
              </w:rPr>
              <w:t>ve 100</w:t>
            </w:r>
            <w:proofErr w:type="gramEnd"/>
            <w:r w:rsidRPr="008E3389">
              <w:rPr>
                <w:rFonts w:ascii="Arial" w:eastAsia="Times New Roman" w:hAnsi="Arial" w:cs="Arial"/>
                <w:lang w:eastAsia="cs-CZ"/>
              </w:rPr>
              <w:t xml:space="preserve"> g výrobku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Čirok, čiroková mouka, kaše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Amarant, amarantová mouka, kaše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Quinoa</w:t>
            </w:r>
            <w:proofErr w:type="spellEnd"/>
            <w:r w:rsidRPr="008E3389">
              <w:rPr>
                <w:rFonts w:ascii="Arial" w:eastAsia="Times New Roman" w:hAnsi="Arial" w:cs="Arial"/>
                <w:lang w:eastAsia="cs-CZ"/>
              </w:rPr>
              <w:t xml:space="preserve">, </w:t>
            </w: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quinoová</w:t>
            </w:r>
            <w:proofErr w:type="spellEnd"/>
            <w:r w:rsidRPr="008E3389">
              <w:rPr>
                <w:rFonts w:ascii="Arial" w:eastAsia="Times New Roman" w:hAnsi="Arial" w:cs="Arial"/>
                <w:lang w:eastAsia="cs-CZ"/>
              </w:rPr>
              <w:t xml:space="preserve"> mouka, kaše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Kukuřičný popcorn bez soli a jiných příchutí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Těstoviny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Celozrnné těstoviny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Těstoviny s podílem celozrnné mouky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je roven podílu celozrnné mouky</w:t>
            </w:r>
          </w:p>
        </w:tc>
      </w:tr>
      <w:tr w:rsidR="008E3389" w:rsidRPr="008E3389" w:rsidTr="008E3389">
        <w:tc>
          <w:tcPr>
            <w:tcW w:w="0" w:type="auto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Pekařské výrobky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Chléb - žitný, celozrnný, grahamový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Běžné pečivo - žitné, celozrnné, grahamové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Jemné pečivo - celozrnné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Trvanlivé pečivo - celozrnné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Trvanlivé pečivo s podílem celozrnné mouky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je roven podílu celozrnné mouky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Pekařské výrobky s obsahem vlákniny min. 6 g </w:t>
            </w:r>
            <w:proofErr w:type="gramStart"/>
            <w:r w:rsidRPr="008E3389">
              <w:rPr>
                <w:rFonts w:ascii="Arial" w:eastAsia="Times New Roman" w:hAnsi="Arial" w:cs="Arial"/>
                <w:lang w:eastAsia="cs-CZ"/>
              </w:rPr>
              <w:t>ve 100</w:t>
            </w:r>
            <w:proofErr w:type="gramEnd"/>
            <w:r w:rsidRPr="008E3389">
              <w:rPr>
                <w:rFonts w:ascii="Arial" w:eastAsia="Times New Roman" w:hAnsi="Arial" w:cs="Arial"/>
                <w:lang w:eastAsia="cs-CZ"/>
              </w:rPr>
              <w:t xml:space="preserve"> g potraviny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</w:tbl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Luštěniny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2"/>
        <w:gridCol w:w="4438"/>
      </w:tblGrid>
      <w:tr w:rsidR="008E3389" w:rsidRPr="008E3389" w:rsidTr="008E3389">
        <w:tc>
          <w:tcPr>
            <w:tcW w:w="6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Luštěniny v suchém stavu</w:t>
            </w:r>
          </w:p>
        </w:tc>
        <w:tc>
          <w:tcPr>
            <w:tcW w:w="6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Luštěniny hluboce zmrazené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0,4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Luštěniny konzervované, vakuované; do čisté hmotnosti se započítává pouze hmotnost luštěnin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0,4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Mouky a vločky z luštěnin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Luštěniny extrudované neochucené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1,7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Těstoviny z luštěnin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Tofu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0,3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Tempeh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Směs potravin a luštěnin bez přidané soli, přídatných látek, palmového, palmojádrového a kokosového tuku a volných cukrů, s obsahem podílu luštěnin nad 50 %; do čisté hmotnosti se započítává pouze hmotnost luštěnin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Koeficient - 1 luštěniny v suchém stavu a mouky nebo vločky z luštěnin, 0,4 sterilované luštěniny, tepelně upravené luštěniny</w:t>
            </w:r>
          </w:p>
        </w:tc>
      </w:tr>
    </w:tbl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8A8F8"/>
          <w:lang w:eastAsia="cs-CZ"/>
        </w:rPr>
        <w:t>Tabulka č. 3: Přípustná tolerance měsíční spotřeby vybraných druhů potravin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3000"/>
        <w:gridCol w:w="3000"/>
      </w:tblGrid>
      <w:tr w:rsidR="008E3389" w:rsidRPr="008E3389" w:rsidTr="008E3389">
        <w:tc>
          <w:tcPr>
            <w:tcW w:w="6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color w:val="08A8F8"/>
                <w:lang w:eastAsia="cs-CZ"/>
              </w:rPr>
            </w:pPr>
          </w:p>
        </w:tc>
        <w:tc>
          <w:tcPr>
            <w:tcW w:w="3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Minimum</w:t>
            </w:r>
          </w:p>
        </w:tc>
        <w:tc>
          <w:tcPr>
            <w:tcW w:w="3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Maximum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Maso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75 %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125 %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Ryby, korýši, měkkýši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75 %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Není stanoveno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Mléčné výrobky, mléko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75 %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125 %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Tuky volné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75 %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100 %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Cukry volné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0 %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100 %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Zelenina, ovoce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75 %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Není stanoveno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Brambory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75 %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125 %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Celozrnné obiloviny, </w:t>
            </w: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pseudoobiloviny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75 %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Není stanoveno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Luštěniny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75 %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Není stanoveno</w:t>
            </w:r>
          </w:p>
        </w:tc>
      </w:tr>
    </w:tbl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8A8F8"/>
          <w:lang w:eastAsia="cs-CZ"/>
        </w:rPr>
        <w:t>Tabulka č. 4: Násobky hrubé hmotnosti pro přepočet na čistou hmotnost potravin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7"/>
        <w:gridCol w:w="2689"/>
        <w:gridCol w:w="5004"/>
      </w:tblGrid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Potravina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Násobek hrubé hmotnosti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Způsob opracování nebo konzumace</w:t>
            </w:r>
          </w:p>
        </w:tc>
      </w:tr>
      <w:tr w:rsidR="008E3389" w:rsidRPr="008E3389" w:rsidTr="008E3389">
        <w:tc>
          <w:tcPr>
            <w:tcW w:w="0" w:type="auto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Ovoce, zelenina, brambory, ostatní hlízy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Ananas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listů a slupky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lastRenderedPageBreak/>
              <w:t>Artyčoky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Oloupání, okrájení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Avokádo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Oloupání, odstranění pecky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Banán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Oloupání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Batáty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Oškrábání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Blumy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pecky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Brambory rané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Oškrábání, očištění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Brambory zimní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Oškrábání, očištění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Brambory vařené ve slupce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Oloupání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Brokolice při využití bez košťálu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Očištění, odstranění košťálu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Brokolice při využití s košťálem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Očištění, oloupání košťálu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Broskve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pecky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Celer kořenový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Okrájení nožem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Celer řapíkatý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Odkrojení konců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Cibule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Očištění, oloupání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Cibule jarní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Odříznutí konce, odstranění poškozených natí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Cibule šalotka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Očištění, oloupání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Citrón - dužina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Oloupání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Cuketa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Oloupání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Čekanka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listů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Česnek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Oloupání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Dýně </w:t>
            </w: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hokkaidó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jader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Dýně máslová, tykve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Oloupání, odstranění jader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Fazolové lusky čerstvé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Odříznutí stopek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Fenykl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Odříznutí konce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Grapefruit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Oloupání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Hrášek v lusku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lusku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Hrozny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Odstopkování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Hrušky při využití se slupkou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jádřinců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Hrušky při využití bez slupky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Oloupání, odstranění jádřinců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Chřest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Očištění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Jablko při využití se slupkou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jádřinců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Jablko při využití bez slupky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Oloupání, odstranění jádřinců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Jahody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Čištění, odstranění zelených lístků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Kaktusový fík - opuncie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0.8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Očištění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Kapusta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košťálu a zvadlých listů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Kapusta růžičková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tuhých částí košťálu a zvadlých listů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Kedlubna bez listů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Očištění, odstranění slupky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Kedlubny s listy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Očištění, odstranění slupky, listů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Kiwi zelené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slupky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Křen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Očištění, loupání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Květák při využití bez košťálu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listů, košťálu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Květák při využití s košťálem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listů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Lilek při využití se slupkou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stopky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Lilek při využití bez slupky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stopky, oloupání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lastRenderedPageBreak/>
              <w:t>Limeta - dužina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Oloupání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Mandarinky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Oloupání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Mango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pecky, slupky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Mangold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zvadlých listů, čištění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Mangostan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slupky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Mučenka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slupky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Meloun vodní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slupky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Meloun Galia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slupky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Meruňky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pecky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Mirabelky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pecky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Mrkev bez natě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Očištění kartáčkem, oškrábání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Mrkev s natí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natě, očištění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Nashi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jádřince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Nektarinky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pecky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Okurka salátová při využití se slupkou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Oříznutí konců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Okurka salátová při využití bez slupky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Oloupání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Ostatní tropické ovoce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Očištění, oloupání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Papája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jader, oloupání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Paprika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stopky a jádřince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Pastinák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Oloupání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Patizon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slupky a jader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Petržel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Oškrábání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Petržel s natí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natě, očištění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Pomelo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Oloupání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Pomeranč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Oloupání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Pórek při odstranění konce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Odříznutí konce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Pórek při odstranění listů a konce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Odříznutí konce a odstranění zvadlých listů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Rebarbora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Oloupání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Romanesco</w:t>
            </w:r>
            <w:proofErr w:type="spellEnd"/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zvadlých listů, očištění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Ryngle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pecek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Ředkev bílá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Očištění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Ředkvičky bez nati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Očištění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Ředkvičky s natí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natě, očištění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Řepa červená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Oloupání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Řepa žlutá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Očištění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Salát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středu a zvadlých listů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Špenát listový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zvadlých listů, očištění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Švestky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pecek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Topinambury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Oloupání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Třešně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pecek, stopek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Višně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pecek, stopek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Zelí čínské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zvadlých listů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Zelí hlávkové bílé, červené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zvadlých listů</w:t>
            </w:r>
          </w:p>
        </w:tc>
      </w:tr>
      <w:tr w:rsidR="008E3389" w:rsidRPr="008E3389" w:rsidTr="008E3389">
        <w:tc>
          <w:tcPr>
            <w:tcW w:w="0" w:type="auto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Maso, ryby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lastRenderedPageBreak/>
              <w:t>Drůbeží čtvrtky při využití s kůží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Drůbeží čtvrtky při využití bez kůže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Vykostění, odstranění kůže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Drůbeží hřbety při využití obraného masa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Drůbeží krky při využití obraného masa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Drůbeží křídla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Drůbeží prsa s kostí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Drůbeží stehno při využití s kůží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Drůbeží stehno při využití bez kůže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Vykostění, odstranění kůže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Drůbeží stehno horní při využití s kůží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Drůbeží stehno horní při využití bez kůže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Vykostění, odstranění kůže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Hovězí bok s kostí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Hovězí hrudí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Jehněčí hrudí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Jehněčí hřbet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Jehněčí krk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Jehněčí kýta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Králičí plec s hrudí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Králičí stehna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Kuře celé s kůží bez drobů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Maso ostatních savců - průměr jedlý podíl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Měkkýši, korýši průměr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schránek, skořápek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Ryby čerstvé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Odstranění hlavy, ploutví, ocasu, kostí, vnitřností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Slepice celá bez drobů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Telecí hrudí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Telecí krk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Vepřová žebírka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Vepřové koleno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Vepřové kotlety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Vykostění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Vnitřnosti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0,9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Očištění</w:t>
            </w:r>
          </w:p>
        </w:tc>
      </w:tr>
    </w:tbl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1.</w:t>
      </w:r>
      <w:r w:rsidRPr="008E3389">
        <w:rPr>
          <w:rFonts w:ascii="Arial" w:eastAsia="Times New Roman" w:hAnsi="Arial" w:cs="Arial"/>
          <w:color w:val="000000"/>
          <w:lang w:eastAsia="cs-CZ"/>
        </w:rPr>
        <w:t> Průměrná měsíční spotřeba vybraných druhů potravin na strávníka a den je v tabulce č. 1 uvedena v gramech čisté hmotnosti, kterou se rozumí hmotnost potravin určených ke konzumaci po očištění, oloupání, okrájení, oškrábání, bez kostí a dalších nepoživatelných částí, u konzervované zeleniny, ovoce, luštěnin a ryb bez nálevu nebo oleje. Pro výpočet čisté hmotnosti některých potravin se použijí násobky hrubé hmotnosti uvedené v tabulce č. 4. V ostatních případech se čistá hmotnost stanoví vážením.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2.</w:t>
      </w:r>
      <w:r w:rsidRPr="008E3389">
        <w:rPr>
          <w:rFonts w:ascii="Arial" w:eastAsia="Times New Roman" w:hAnsi="Arial" w:cs="Arial"/>
          <w:color w:val="000000"/>
          <w:lang w:eastAsia="cs-CZ"/>
        </w:rPr>
        <w:t> Pro účely započtení do tabulky č. 1 se čistá hmotnost potraviny vynásobí koeficientem podle tabulky č. 2.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3.</w:t>
      </w:r>
      <w:r w:rsidRPr="008E3389">
        <w:rPr>
          <w:rFonts w:ascii="Arial" w:eastAsia="Times New Roman" w:hAnsi="Arial" w:cs="Arial"/>
          <w:color w:val="000000"/>
          <w:lang w:eastAsia="cs-CZ"/>
        </w:rPr>
        <w:t> Průměrná měsíční spotřeba vybraných druhů potravin na strávníka a den se vypočítává z potravin uvedených v tabulce č. 2. Pokud nejsou potraviny uvedeny v tabulce č. 2 a jejich použití není zakázáno, je možné je používat k přípravě pokrmů, přičemž do tabulky č. 1 se nezapočítávají.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4.</w:t>
      </w:r>
      <w:r w:rsidRPr="008E3389">
        <w:rPr>
          <w:rFonts w:ascii="Arial" w:eastAsia="Times New Roman" w:hAnsi="Arial" w:cs="Arial"/>
          <w:color w:val="000000"/>
          <w:lang w:eastAsia="cs-CZ"/>
        </w:rPr>
        <w:t> Průměrná měsíční spotřeba vybraných druhů potravin na strávníka a den má přípustnou toleranci, která je uvedena v tabulce č. 3. Pokud provozovatel stravovacích služeb poskytuje po většinu stravovacích dnů výběr z hlavního chodu oběda, připouští se dolní limit plnění skupiny Maso ve výši 50 %. Poskytuje-li zároveň po většinu stravovacích dnů 3 a více výběrů hlavního chodu, připouští se horní limit plnění skupiny Maso ve výši 150 %.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lastRenderedPageBreak/>
        <w:t>5.</w:t>
      </w:r>
      <w:r w:rsidRPr="008E3389">
        <w:rPr>
          <w:rFonts w:ascii="Arial" w:eastAsia="Times New Roman" w:hAnsi="Arial" w:cs="Arial"/>
          <w:color w:val="000000"/>
          <w:lang w:eastAsia="cs-CZ"/>
        </w:rPr>
        <w:t> Souhlasí-li zákonný zástupce strávníka nebo zletilý strávník, lze strávníkovi ze třídy se sportovním zaměřením, vykonávajícímu sportovní přípravu a strávníkovi v konzervatoři připravujícímu se v oboru tanec zvýšit celkovou denní výživovou dávku s přihlédnutím k charakteru tělesné činnosti až o 30 %. Další zvýšení je možné pouze na doporučení lékaře.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6.</w:t>
      </w:r>
      <w:r w:rsidRPr="008E3389">
        <w:rPr>
          <w:rFonts w:ascii="Arial" w:eastAsia="Times New Roman" w:hAnsi="Arial" w:cs="Arial"/>
          <w:color w:val="000000"/>
          <w:lang w:eastAsia="cs-CZ"/>
        </w:rPr>
        <w:t> Průměrná měsíční spotřeba potravin provozovatele stravovacích služeb, který má v daném měsíci zapsaných více než 180 strávníků, obsahuje minimálně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a)</w:t>
      </w:r>
      <w:r w:rsidRPr="008E3389">
        <w:rPr>
          <w:rFonts w:ascii="Arial" w:eastAsia="Times New Roman" w:hAnsi="Arial" w:cs="Arial"/>
          <w:color w:val="000000"/>
          <w:lang w:eastAsia="cs-CZ"/>
        </w:rPr>
        <w:t> 2 % hmotnosti potravin produkovaných v systému ekologického zemědělství vyrobených v souladu s požadavky nařízení Evropského parlamentu a Rady (EU) 2018/848, o ekologické produkci a o označování ekologických produktů a o zrušení nařízení Rady (ES) č. 834/2007, ve znění pozdějších předpisů, počítáno v hmotnosti jak nakoupeno a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b)</w:t>
      </w:r>
      <w:r w:rsidRPr="008E3389">
        <w:rPr>
          <w:rFonts w:ascii="Arial" w:eastAsia="Times New Roman" w:hAnsi="Arial" w:cs="Arial"/>
          <w:color w:val="000000"/>
          <w:lang w:eastAsia="cs-CZ"/>
        </w:rPr>
        <w:t> 10 % sezónního ovoce, zeleniny nebo brambor počítáno v hmotnosti jak nakoupeno. Do sezónních produktů se nezapočítávají mražené a sterilované ovoce a mražená a sterilovaná zelenina.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7.</w:t>
      </w:r>
      <w:r w:rsidRPr="008E3389">
        <w:rPr>
          <w:rFonts w:ascii="Arial" w:eastAsia="Times New Roman" w:hAnsi="Arial" w:cs="Arial"/>
          <w:color w:val="000000"/>
          <w:lang w:eastAsia="cs-CZ"/>
        </w:rPr>
        <w:t> Kompoty, sterilovaná zelenina, mléčně kvašená zelenina a zelenina v oleji</w:t>
      </w:r>
      <w:r w:rsidRPr="008E3389">
        <w:rPr>
          <w:rFonts w:ascii="Arial" w:eastAsia="Times New Roman" w:hAnsi="Arial" w:cs="Arial"/>
          <w:color w:val="000000"/>
          <w:vertAlign w:val="superscript"/>
          <w:lang w:eastAsia="cs-CZ"/>
        </w:rPr>
        <w:t>12)</w:t>
      </w:r>
      <w:r w:rsidRPr="008E3389">
        <w:rPr>
          <w:rFonts w:ascii="Arial" w:eastAsia="Times New Roman" w:hAnsi="Arial" w:cs="Arial"/>
          <w:color w:val="000000"/>
          <w:lang w:eastAsia="cs-CZ"/>
        </w:rPr>
        <w:t> mohou tvořit maximálně 15 % hmotnosti potravin vykázaných ve skupině Zelenina a ovoce. To neplatí pro výrobky bez přidaného cukru a soli.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8.</w:t>
      </w:r>
      <w:r w:rsidRPr="008E3389">
        <w:rPr>
          <w:rFonts w:ascii="Arial" w:eastAsia="Times New Roman" w:hAnsi="Arial" w:cs="Arial"/>
          <w:color w:val="000000"/>
          <w:lang w:eastAsia="cs-CZ"/>
        </w:rPr>
        <w:t> Masné výrobky a masné polotovary</w:t>
      </w:r>
      <w:r w:rsidRPr="008E3389">
        <w:rPr>
          <w:rFonts w:ascii="Arial" w:eastAsia="Times New Roman" w:hAnsi="Arial" w:cs="Arial"/>
          <w:color w:val="000000"/>
          <w:vertAlign w:val="superscript"/>
          <w:lang w:eastAsia="cs-CZ"/>
        </w:rPr>
        <w:t>13)</w:t>
      </w:r>
      <w:r w:rsidRPr="008E3389">
        <w:rPr>
          <w:rFonts w:ascii="Arial" w:eastAsia="Times New Roman" w:hAnsi="Arial" w:cs="Arial"/>
          <w:color w:val="000000"/>
          <w:lang w:eastAsia="cs-CZ"/>
        </w:rPr>
        <w:t> mohou tvořit maximálně 20 % hmotnosti potravin vykázaných ve skupině Maso.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9.</w:t>
      </w:r>
      <w:r w:rsidRPr="008E3389">
        <w:rPr>
          <w:rFonts w:ascii="Arial" w:eastAsia="Times New Roman" w:hAnsi="Arial" w:cs="Arial"/>
          <w:color w:val="000000"/>
          <w:lang w:eastAsia="cs-CZ"/>
        </w:rPr>
        <w:t> Skladba denních jídel a jídelních lístků: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a)</w:t>
      </w:r>
      <w:r w:rsidRPr="008E3389">
        <w:rPr>
          <w:rFonts w:ascii="Arial" w:eastAsia="Times New Roman" w:hAnsi="Arial" w:cs="Arial"/>
          <w:color w:val="000000"/>
          <w:lang w:eastAsia="cs-CZ"/>
        </w:rPr>
        <w:t xml:space="preserve"> Každé denní jídlo obsahuje zeleninu nebo ovoce v syrovém stavu nebo tepelně upravené, zdroj sacharidů ve formě obilovin, </w:t>
      </w:r>
      <w:proofErr w:type="spellStart"/>
      <w:r w:rsidRPr="008E3389">
        <w:rPr>
          <w:rFonts w:ascii="Arial" w:eastAsia="Times New Roman" w:hAnsi="Arial" w:cs="Arial"/>
          <w:color w:val="000000"/>
          <w:lang w:eastAsia="cs-CZ"/>
        </w:rPr>
        <w:t>pseudoobilovin</w:t>
      </w:r>
      <w:proofErr w:type="spellEnd"/>
      <w:r w:rsidRPr="008E3389">
        <w:rPr>
          <w:rFonts w:ascii="Arial" w:eastAsia="Times New Roman" w:hAnsi="Arial" w:cs="Arial"/>
          <w:color w:val="000000"/>
          <w:lang w:eastAsia="cs-CZ"/>
        </w:rPr>
        <w:t>, brambor, batátů nebo topinamburů, zdroj bílkovin ve formě masa, ryb, korýšů, měkkýšů, mléčných výrobků, mléka, luštěnin nebo vajec a zdroj tuků, který je přítomen buď v potravinách samotných, nebo se do pokrmů přidává provozovatelem stravovacích služeb v rámci jejich přípravy. To neplatí pro druhou večeři.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b)</w:t>
      </w:r>
      <w:r w:rsidRPr="008E3389">
        <w:rPr>
          <w:rFonts w:ascii="Arial" w:eastAsia="Times New Roman" w:hAnsi="Arial" w:cs="Arial"/>
          <w:color w:val="000000"/>
          <w:lang w:eastAsia="cs-CZ"/>
        </w:rPr>
        <w:t xml:space="preserve"> Poměr rostlinných a živočišných tuků v rámci spotřeby ve skupině Tuk volný je minimálně 2:1 ve prospěch rostlinných tuků. V rámci školního stravování se nepoužívá volný </w:t>
      </w:r>
      <w:proofErr w:type="spellStart"/>
      <w:r w:rsidRPr="008E3389">
        <w:rPr>
          <w:rFonts w:ascii="Arial" w:eastAsia="Times New Roman" w:hAnsi="Arial" w:cs="Arial"/>
          <w:color w:val="000000"/>
          <w:lang w:eastAsia="cs-CZ"/>
        </w:rPr>
        <w:t>jednodruhový</w:t>
      </w:r>
      <w:proofErr w:type="spellEnd"/>
      <w:r w:rsidRPr="008E3389">
        <w:rPr>
          <w:rFonts w:ascii="Arial" w:eastAsia="Times New Roman" w:hAnsi="Arial" w:cs="Arial"/>
          <w:color w:val="000000"/>
          <w:lang w:eastAsia="cs-CZ"/>
        </w:rPr>
        <w:t xml:space="preserve"> palmový, palmojádrový a kokosový tuk.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c)</w:t>
      </w:r>
      <w:r w:rsidRPr="008E3389">
        <w:rPr>
          <w:rFonts w:ascii="Arial" w:eastAsia="Times New Roman" w:hAnsi="Arial" w:cs="Arial"/>
          <w:color w:val="000000"/>
          <w:lang w:eastAsia="cs-CZ"/>
        </w:rPr>
        <w:t> V rámci nevýběrového obědového jídelního lístku obsahuje hlavní chod v 1 týdnu:</w:t>
      </w:r>
    </w:p>
    <w:p w:rsidR="008E3389" w:rsidRPr="008E3389" w:rsidRDefault="008E3389" w:rsidP="008E3389">
      <w:pPr>
        <w:pBdr>
          <w:left w:val="single" w:sz="18" w:space="31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 xml:space="preserve">1 den maso bílé (drůbež, pernatá zvěř, </w:t>
      </w:r>
      <w:proofErr w:type="spellStart"/>
      <w:r w:rsidRPr="008E3389">
        <w:rPr>
          <w:rFonts w:ascii="Arial" w:eastAsia="Times New Roman" w:hAnsi="Arial" w:cs="Arial"/>
          <w:color w:val="000000"/>
          <w:lang w:eastAsia="cs-CZ"/>
        </w:rPr>
        <w:t>zajícovití</w:t>
      </w:r>
      <w:proofErr w:type="spellEnd"/>
      <w:r w:rsidRPr="008E3389">
        <w:rPr>
          <w:rFonts w:ascii="Arial" w:eastAsia="Times New Roman" w:hAnsi="Arial" w:cs="Arial"/>
          <w:color w:val="000000"/>
          <w:lang w:eastAsia="cs-CZ"/>
        </w:rPr>
        <w:t>),</w:t>
      </w:r>
    </w:p>
    <w:p w:rsidR="008E3389" w:rsidRPr="008E3389" w:rsidRDefault="008E3389" w:rsidP="008E3389">
      <w:pPr>
        <w:pBdr>
          <w:left w:val="single" w:sz="18" w:space="31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1 den maso bílé nebo červené (hovězí, vepřové, skopové, jehněčí, zvěřina, droby),</w:t>
      </w:r>
    </w:p>
    <w:p w:rsidR="008E3389" w:rsidRPr="008E3389" w:rsidRDefault="008E3389" w:rsidP="008E3389">
      <w:pPr>
        <w:pBdr>
          <w:left w:val="single" w:sz="18" w:space="31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1 den rybí pokrm nebo maso bílé (rybím pokrmem se rozumí hlavní chod, polévka nebo předkrm); rybí pokrm je podáván minimálně 2x měsíčně,</w:t>
      </w:r>
    </w:p>
    <w:p w:rsidR="008E3389" w:rsidRPr="008E3389" w:rsidRDefault="008E3389" w:rsidP="008E3389">
      <w:pPr>
        <w:pBdr>
          <w:left w:val="single" w:sz="18" w:space="31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2 dny bezmasý pokrm.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d)</w:t>
      </w:r>
      <w:r w:rsidRPr="008E3389">
        <w:rPr>
          <w:rFonts w:ascii="Arial" w:eastAsia="Times New Roman" w:hAnsi="Arial" w:cs="Arial"/>
          <w:color w:val="000000"/>
          <w:lang w:eastAsia="cs-CZ"/>
        </w:rPr>
        <w:t> V případě možnosti výběru z více hlavních chodů podle přílohy č. 1 k této vyhlášce je vždy možnost zvolit bezmasý pokrm.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e)</w:t>
      </w:r>
      <w:r w:rsidRPr="008E3389">
        <w:rPr>
          <w:rFonts w:ascii="Arial" w:eastAsia="Times New Roman" w:hAnsi="Arial" w:cs="Arial"/>
          <w:color w:val="000000"/>
          <w:lang w:eastAsia="cs-CZ"/>
        </w:rPr>
        <w:t> Minimálně 1x za 2 týdny je nabídnut rybí pokrm. Červené maso je možné nabízet v rámci každého výběru maximálně 1x týdně.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f)</w:t>
      </w:r>
      <w:r w:rsidRPr="008E3389">
        <w:rPr>
          <w:rFonts w:ascii="Arial" w:eastAsia="Times New Roman" w:hAnsi="Arial" w:cs="Arial"/>
          <w:color w:val="000000"/>
          <w:lang w:eastAsia="cs-CZ"/>
        </w:rPr>
        <w:t> Pokud provozovatel stravovacích služeb vaří 7 dní v týdnu, platí pravidla podle písmen a) až e), přičemž zbývající dva dny je nabízen libovolný pokrm.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g)</w:t>
      </w:r>
      <w:r w:rsidRPr="008E3389">
        <w:rPr>
          <w:rFonts w:ascii="Arial" w:eastAsia="Times New Roman" w:hAnsi="Arial" w:cs="Arial"/>
          <w:color w:val="000000"/>
          <w:lang w:eastAsia="cs-CZ"/>
        </w:rPr>
        <w:t> V rámci celodenní stravy se pokrmy ani přílohy v daný den neopakují.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10.</w:t>
      </w:r>
      <w:r w:rsidRPr="008E3389">
        <w:rPr>
          <w:rFonts w:ascii="Arial" w:eastAsia="Times New Roman" w:hAnsi="Arial" w:cs="Arial"/>
          <w:color w:val="000000"/>
          <w:lang w:eastAsia="cs-CZ"/>
        </w:rPr>
        <w:t> Pitný režim: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a)</w:t>
      </w:r>
      <w:r w:rsidRPr="008E3389">
        <w:rPr>
          <w:rFonts w:ascii="Arial" w:eastAsia="Times New Roman" w:hAnsi="Arial" w:cs="Arial"/>
          <w:color w:val="000000"/>
          <w:lang w:eastAsia="cs-CZ"/>
        </w:rPr>
        <w:t> V rámci školního stravování je zakázáno nabízet nealkoholické nápoje bez obsahu mléka obsahující volné cukry. Volnými cukry se rozumí cukry, které jsou</w:t>
      </w:r>
    </w:p>
    <w:p w:rsidR="008E3389" w:rsidRPr="008E3389" w:rsidRDefault="008E3389" w:rsidP="008E3389">
      <w:pPr>
        <w:pBdr>
          <w:left w:val="single" w:sz="18" w:space="31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1.</w:t>
      </w:r>
      <w:r w:rsidRPr="008E3389">
        <w:rPr>
          <w:rFonts w:ascii="Arial" w:eastAsia="Times New Roman" w:hAnsi="Arial" w:cs="Arial"/>
          <w:color w:val="000000"/>
          <w:lang w:eastAsia="cs-CZ"/>
        </w:rPr>
        <w:t xml:space="preserve"> přidávané v průběhu přípravy nebo výroby nápoje nebo potraviny, a to zejména glukóza, fruktóza, </w:t>
      </w:r>
      <w:proofErr w:type="spellStart"/>
      <w:r w:rsidRPr="008E3389">
        <w:rPr>
          <w:rFonts w:ascii="Arial" w:eastAsia="Times New Roman" w:hAnsi="Arial" w:cs="Arial"/>
          <w:color w:val="000000"/>
          <w:lang w:eastAsia="cs-CZ"/>
        </w:rPr>
        <w:t>glukózovofruktózový</w:t>
      </w:r>
      <w:proofErr w:type="spellEnd"/>
      <w:r w:rsidRPr="008E3389">
        <w:rPr>
          <w:rFonts w:ascii="Arial" w:eastAsia="Times New Roman" w:hAnsi="Arial" w:cs="Arial"/>
          <w:color w:val="000000"/>
          <w:lang w:eastAsia="cs-CZ"/>
        </w:rPr>
        <w:t xml:space="preserve"> sirup a sacharóza, nebo</w:t>
      </w:r>
    </w:p>
    <w:p w:rsidR="008E3389" w:rsidRPr="008E3389" w:rsidRDefault="008E3389" w:rsidP="008E3389">
      <w:pPr>
        <w:pBdr>
          <w:left w:val="single" w:sz="18" w:space="31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2.</w:t>
      </w:r>
      <w:r w:rsidRPr="008E3389">
        <w:rPr>
          <w:rFonts w:ascii="Arial" w:eastAsia="Times New Roman" w:hAnsi="Arial" w:cs="Arial"/>
          <w:color w:val="000000"/>
          <w:lang w:eastAsia="cs-CZ"/>
        </w:rPr>
        <w:t> obsažené v medu, sirupu, zeleninových a ovocných šťávách, nektarech, sušených zeleninových a ovocných šťávách nebo koncentrovaných zeleninových a ovocných šťávách.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b)</w:t>
      </w:r>
      <w:r w:rsidRPr="008E3389">
        <w:rPr>
          <w:rFonts w:ascii="Arial" w:eastAsia="Times New Roman" w:hAnsi="Arial" w:cs="Arial"/>
          <w:color w:val="000000"/>
          <w:lang w:eastAsia="cs-CZ"/>
        </w:rPr>
        <w:t> Obsahují-li ochucená mléka, ochucené mléčné nápoje, ochucené nápoje s přídavkem mléka nebo jejich ochucené rostlinné alternativy volný cukr, lze je podávat v rámci obědů maximálně 1x měsíčně, maximálně 2x měsíčně v rámci přesnídávek a svačin a maximálně 4x měsíčně v rámci celodenního stravování. K takovýmto nápojům jsou vždy podávány na výběr nápoje bez mléka a bez volných cukrů.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lastRenderedPageBreak/>
        <w:t>c)</w:t>
      </w:r>
      <w:r w:rsidRPr="008E3389">
        <w:rPr>
          <w:rFonts w:ascii="Arial" w:eastAsia="Times New Roman" w:hAnsi="Arial" w:cs="Arial"/>
          <w:color w:val="000000"/>
          <w:lang w:eastAsia="cs-CZ"/>
        </w:rPr>
        <w:t> Ke sladkému pokrmu se podává pouze voda, mléko, mléčné nápoje bez volného cukru, nápoje s přídavkem mléka bez volného cukru, jejich rostlinné alternativy bez volného cukru nebo nealkoholické nápoje bez volného cukru.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11.</w:t>
      </w:r>
      <w:r w:rsidRPr="008E3389">
        <w:rPr>
          <w:rFonts w:ascii="Arial" w:eastAsia="Times New Roman" w:hAnsi="Arial" w:cs="Arial"/>
          <w:color w:val="000000"/>
          <w:lang w:eastAsia="cs-CZ"/>
        </w:rPr>
        <w:t> Sladká jídla, sladké hlavní chody, sladké pokrmy a sladké dezerty: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a)</w:t>
      </w:r>
      <w:r w:rsidRPr="008E3389">
        <w:rPr>
          <w:rFonts w:ascii="Arial" w:eastAsia="Times New Roman" w:hAnsi="Arial" w:cs="Arial"/>
          <w:color w:val="000000"/>
          <w:lang w:eastAsia="cs-CZ"/>
        </w:rPr>
        <w:t> V rámci celodenní stravy nebo celodenního provozu je možné nabízet pouze 1 sladký pokrm v rámci dne.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b)</w:t>
      </w:r>
      <w:r w:rsidRPr="008E3389">
        <w:rPr>
          <w:rFonts w:ascii="Arial" w:eastAsia="Times New Roman" w:hAnsi="Arial" w:cs="Arial"/>
          <w:color w:val="000000"/>
          <w:lang w:eastAsia="cs-CZ"/>
        </w:rPr>
        <w:t> Sladké varianty přesnídávek a svačin jsou nabízeny maximálně 2x týdně. Za sladkou variantu přesnídávek a svačin je považován pokrm s volnými cukry. Volnými cukry se rozumí cukry, které jsou</w:t>
      </w:r>
    </w:p>
    <w:p w:rsidR="008E3389" w:rsidRPr="008E3389" w:rsidRDefault="008E3389" w:rsidP="008E3389">
      <w:pPr>
        <w:pBdr>
          <w:left w:val="single" w:sz="18" w:space="31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1.</w:t>
      </w:r>
      <w:r w:rsidRPr="008E3389">
        <w:rPr>
          <w:rFonts w:ascii="Arial" w:eastAsia="Times New Roman" w:hAnsi="Arial" w:cs="Arial"/>
          <w:color w:val="000000"/>
          <w:lang w:eastAsia="cs-CZ"/>
        </w:rPr>
        <w:t xml:space="preserve"> přidávané v průběhu přípravy nebo výroby nápoje nebo potraviny, a to zejména glukóza, fruktóza, </w:t>
      </w:r>
      <w:proofErr w:type="spellStart"/>
      <w:r w:rsidRPr="008E3389">
        <w:rPr>
          <w:rFonts w:ascii="Arial" w:eastAsia="Times New Roman" w:hAnsi="Arial" w:cs="Arial"/>
          <w:color w:val="000000"/>
          <w:lang w:eastAsia="cs-CZ"/>
        </w:rPr>
        <w:t>glukózovofruktózový</w:t>
      </w:r>
      <w:proofErr w:type="spellEnd"/>
      <w:r w:rsidRPr="008E3389">
        <w:rPr>
          <w:rFonts w:ascii="Arial" w:eastAsia="Times New Roman" w:hAnsi="Arial" w:cs="Arial"/>
          <w:color w:val="000000"/>
          <w:lang w:eastAsia="cs-CZ"/>
        </w:rPr>
        <w:t xml:space="preserve"> sirup a sacharóza, nebo</w:t>
      </w:r>
    </w:p>
    <w:p w:rsidR="008E3389" w:rsidRPr="008E3389" w:rsidRDefault="008E3389" w:rsidP="008E3389">
      <w:pPr>
        <w:pBdr>
          <w:left w:val="single" w:sz="18" w:space="31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2.</w:t>
      </w:r>
      <w:r w:rsidRPr="008E3389">
        <w:rPr>
          <w:rFonts w:ascii="Arial" w:eastAsia="Times New Roman" w:hAnsi="Arial" w:cs="Arial"/>
          <w:color w:val="000000"/>
          <w:lang w:eastAsia="cs-CZ"/>
        </w:rPr>
        <w:t> obsažené v medu, sirupu, zeleninových a ovocných šťávách, nektarech, sušených zeleninových a ovocných šťávách nebo koncentrovaných zeleninových a ovocných šťávách.</w:t>
      </w:r>
    </w:p>
    <w:p w:rsidR="008E3389" w:rsidRPr="008E3389" w:rsidRDefault="008E3389" w:rsidP="008E3389">
      <w:pPr>
        <w:pBdr>
          <w:left w:val="single" w:sz="18" w:space="31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Nápoje se za pokrm</w:t>
      </w:r>
      <w:r w:rsidRPr="008E3389">
        <w:rPr>
          <w:rFonts w:ascii="Arial" w:eastAsia="Times New Roman" w:hAnsi="Arial" w:cs="Arial"/>
          <w:color w:val="000000"/>
          <w:vertAlign w:val="superscript"/>
          <w:lang w:eastAsia="cs-CZ"/>
        </w:rPr>
        <w:t>14)</w:t>
      </w:r>
      <w:r w:rsidRPr="008E3389">
        <w:rPr>
          <w:rFonts w:ascii="Arial" w:eastAsia="Times New Roman" w:hAnsi="Arial" w:cs="Arial"/>
          <w:color w:val="000000"/>
          <w:lang w:eastAsia="cs-CZ"/>
        </w:rPr>
        <w:t> pro tento účel nepovažují.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c)</w:t>
      </w:r>
      <w:r w:rsidRPr="008E3389">
        <w:rPr>
          <w:rFonts w:ascii="Arial" w:eastAsia="Times New Roman" w:hAnsi="Arial" w:cs="Arial"/>
          <w:color w:val="000000"/>
          <w:lang w:eastAsia="cs-CZ"/>
        </w:rPr>
        <w:t> Možnost volby sladkého pokrmu v rámci hlavního chodu oběda je maximálně 1x za 2 týdny bez ohledu na jeho zařazení v konkrétním výběru.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d)</w:t>
      </w:r>
      <w:r w:rsidRPr="008E3389">
        <w:rPr>
          <w:rFonts w:ascii="Arial" w:eastAsia="Times New Roman" w:hAnsi="Arial" w:cs="Arial"/>
          <w:color w:val="000000"/>
          <w:lang w:eastAsia="cs-CZ"/>
        </w:rPr>
        <w:t> V rámci školního stravování lze jemné pečivo podávat maximálně 2x měsíčně v rámci obědů, maximálně 4x měsíčně v rámci přesnídávek a svačin a maximálně 8x měsíčně v rámci celodenního stravování.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e)</w:t>
      </w:r>
      <w:r w:rsidRPr="008E3389">
        <w:rPr>
          <w:rFonts w:ascii="Arial" w:eastAsia="Times New Roman" w:hAnsi="Arial" w:cs="Arial"/>
          <w:color w:val="000000"/>
          <w:lang w:eastAsia="cs-CZ"/>
        </w:rPr>
        <w:t> V rámci měsíce je možné maximálně 1x k obědu a 1x k večeři podat dezert s volným cukrem.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12.</w:t>
      </w:r>
      <w:r w:rsidRPr="008E3389">
        <w:rPr>
          <w:rFonts w:ascii="Arial" w:eastAsia="Times New Roman" w:hAnsi="Arial" w:cs="Arial"/>
          <w:color w:val="000000"/>
          <w:lang w:eastAsia="cs-CZ"/>
        </w:rPr>
        <w:t> Na přípravu pokrmů v rámci školního stravování je zakázáno používat následující výrobky: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a)</w:t>
      </w:r>
      <w:r w:rsidRPr="008E3389">
        <w:rPr>
          <w:rFonts w:ascii="Arial" w:eastAsia="Times New Roman" w:hAnsi="Arial" w:cs="Arial"/>
          <w:color w:val="000000"/>
          <w:lang w:eastAsia="cs-CZ"/>
        </w:rPr>
        <w:t> Dehydratované výrobky</w:t>
      </w:r>
      <w:r w:rsidRPr="008E3389">
        <w:rPr>
          <w:rFonts w:ascii="Arial" w:eastAsia="Times New Roman" w:hAnsi="Arial" w:cs="Arial"/>
          <w:color w:val="000000"/>
          <w:vertAlign w:val="superscript"/>
          <w:lang w:eastAsia="cs-CZ"/>
        </w:rPr>
        <w:t>15)</w:t>
      </w:r>
      <w:r w:rsidRPr="008E3389">
        <w:rPr>
          <w:rFonts w:ascii="Arial" w:eastAsia="Times New Roman" w:hAnsi="Arial" w:cs="Arial"/>
          <w:color w:val="000000"/>
          <w:lang w:eastAsia="cs-CZ"/>
        </w:rPr>
        <w:t>: polévka, přísady do polévky, bujón, vývar, omáčka, šťáva a základ pokrmu.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b)</w:t>
      </w:r>
      <w:r w:rsidRPr="008E3389">
        <w:rPr>
          <w:rFonts w:ascii="Arial" w:eastAsia="Times New Roman" w:hAnsi="Arial" w:cs="Arial"/>
          <w:color w:val="000000"/>
          <w:lang w:eastAsia="cs-CZ"/>
        </w:rPr>
        <w:t> Ochucovadla</w:t>
      </w:r>
      <w:r w:rsidRPr="008E3389">
        <w:rPr>
          <w:rFonts w:ascii="Arial" w:eastAsia="Times New Roman" w:hAnsi="Arial" w:cs="Arial"/>
          <w:color w:val="000000"/>
          <w:vertAlign w:val="superscript"/>
          <w:lang w:eastAsia="cs-CZ"/>
        </w:rPr>
        <w:t>15)</w:t>
      </w:r>
      <w:r w:rsidRPr="008E3389">
        <w:rPr>
          <w:rFonts w:ascii="Arial" w:eastAsia="Times New Roman" w:hAnsi="Arial" w:cs="Arial"/>
          <w:color w:val="000000"/>
          <w:lang w:eastAsia="cs-CZ"/>
        </w:rPr>
        <w:t> s obsahem soli více než 10 g soli na 100 g nebo na 100 ml výrobku.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c)</w:t>
      </w:r>
      <w:r w:rsidRPr="008E3389">
        <w:rPr>
          <w:rFonts w:ascii="Arial" w:eastAsia="Times New Roman" w:hAnsi="Arial" w:cs="Arial"/>
          <w:color w:val="000000"/>
          <w:lang w:eastAsia="cs-CZ"/>
        </w:rPr>
        <w:t> Stolní sladidla</w:t>
      </w:r>
      <w:r w:rsidRPr="008E3389">
        <w:rPr>
          <w:rFonts w:ascii="Arial" w:eastAsia="Times New Roman" w:hAnsi="Arial" w:cs="Arial"/>
          <w:color w:val="000000"/>
          <w:vertAlign w:val="superscript"/>
          <w:lang w:eastAsia="cs-CZ"/>
        </w:rPr>
        <w:t>16)</w:t>
      </w:r>
      <w:r w:rsidRPr="008E3389">
        <w:rPr>
          <w:rFonts w:ascii="Arial" w:eastAsia="Times New Roman" w:hAnsi="Arial" w:cs="Arial"/>
          <w:color w:val="000000"/>
          <w:lang w:eastAsia="cs-CZ"/>
        </w:rPr>
        <w:t> a potraviny včetně nálevů a nápoje, které sladidla obsahují jako potravinářskou přídatnou látku.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d)</w:t>
      </w:r>
      <w:r w:rsidRPr="008E3389">
        <w:rPr>
          <w:rFonts w:ascii="Arial" w:eastAsia="Times New Roman" w:hAnsi="Arial" w:cs="Arial"/>
          <w:color w:val="000000"/>
          <w:lang w:eastAsia="cs-CZ"/>
        </w:rPr>
        <w:t> Kořenicí přípravky s přidanou solí</w:t>
      </w:r>
      <w:r w:rsidRPr="008E3389">
        <w:rPr>
          <w:rFonts w:ascii="Arial" w:eastAsia="Times New Roman" w:hAnsi="Arial" w:cs="Arial"/>
          <w:color w:val="000000"/>
          <w:vertAlign w:val="superscript"/>
          <w:lang w:eastAsia="cs-CZ"/>
        </w:rPr>
        <w:t>15)</w:t>
      </w:r>
      <w:r w:rsidRPr="008E3389">
        <w:rPr>
          <w:rFonts w:ascii="Arial" w:eastAsia="Times New Roman" w:hAnsi="Arial" w:cs="Arial"/>
          <w:color w:val="000000"/>
          <w:lang w:eastAsia="cs-CZ"/>
        </w:rPr>
        <w:t>.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vertAlign w:val="superscript"/>
          <w:lang w:eastAsia="cs-CZ"/>
        </w:rPr>
        <w:t>12)</w:t>
      </w:r>
      <w:r w:rsidRPr="008E3389">
        <w:rPr>
          <w:rFonts w:ascii="Arial" w:eastAsia="Times New Roman" w:hAnsi="Arial" w:cs="Arial"/>
          <w:color w:val="000000"/>
          <w:lang w:eastAsia="cs-CZ"/>
        </w:rPr>
        <w:t> Vyhláška č. 397/2021 Sb., o požadavcích na konzervované ovoce a konzervovanou zeleninu, skořápkové plody, houby, brambory a výrobky z nich a banány, příloha 6.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vertAlign w:val="superscript"/>
          <w:lang w:eastAsia="cs-CZ"/>
        </w:rPr>
        <w:t>13)</w:t>
      </w:r>
      <w:r w:rsidRPr="008E3389">
        <w:rPr>
          <w:rFonts w:ascii="Arial" w:eastAsia="Times New Roman" w:hAnsi="Arial" w:cs="Arial"/>
          <w:color w:val="000000"/>
          <w:lang w:eastAsia="cs-CZ"/>
        </w:rPr>
        <w:t> Vyhláška č. 69/2016 Sb., o požadavcích na maso, masné výrobky, produkty rybolovu a akvakultury a výrobky z nich, vejce a výrobky z nich.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vertAlign w:val="superscript"/>
          <w:lang w:eastAsia="cs-CZ"/>
        </w:rPr>
        <w:t>14)</w:t>
      </w:r>
      <w:r w:rsidRPr="008E3389">
        <w:rPr>
          <w:rFonts w:ascii="Arial" w:eastAsia="Times New Roman" w:hAnsi="Arial" w:cs="Arial"/>
          <w:color w:val="000000"/>
          <w:lang w:eastAsia="cs-CZ"/>
        </w:rPr>
        <w:t> § 23 odst. 2 zákona č. 258/2000 Sb. o ochraně veřejného zdraví a o změně některých souvisejících zákonů, ve znění pozdějších předpisů.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vertAlign w:val="superscript"/>
          <w:lang w:eastAsia="cs-CZ"/>
        </w:rPr>
        <w:t>15)</w:t>
      </w:r>
      <w:r w:rsidRPr="008E3389">
        <w:rPr>
          <w:rFonts w:ascii="Arial" w:eastAsia="Times New Roman" w:hAnsi="Arial" w:cs="Arial"/>
          <w:color w:val="000000"/>
          <w:lang w:eastAsia="cs-CZ"/>
        </w:rPr>
        <w:t> § 2 písm. m) a n), § 5 a příloha č. 7 k vyhlášce č. 398/2016 Sb., o požadavcích na koření, jedlou sůl, dehydratované výrobky, ochucovadla, studené omáčky, dresinky a hořčici.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vertAlign w:val="superscript"/>
          <w:lang w:eastAsia="cs-CZ"/>
        </w:rPr>
        <w:t>16)</w:t>
      </w:r>
      <w:r w:rsidRPr="008E3389">
        <w:rPr>
          <w:rFonts w:ascii="Arial" w:eastAsia="Times New Roman" w:hAnsi="Arial" w:cs="Arial"/>
          <w:color w:val="000000"/>
          <w:lang w:eastAsia="cs-CZ"/>
        </w:rPr>
        <w:t> Nařízení Komise (EU) č. 1129/2011 ze dne 11. listopadu 2011, kterým se mění příloha II nařízení Evropského parlamentu a Rady (ES) č. 1333/2008 vytvořením seznamu potravinářských přídatných látek.“.</w: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color w:val="00A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A000"/>
          <w:lang w:eastAsia="cs-CZ"/>
        </w:rPr>
        <w:t>6.</w:t>
      </w:r>
      <w:r w:rsidRPr="008E3389">
        <w:rPr>
          <w:rFonts w:ascii="Arial" w:eastAsia="Times New Roman" w:hAnsi="Arial" w:cs="Arial"/>
          <w:color w:val="00A000"/>
          <w:lang w:eastAsia="cs-CZ"/>
        </w:rPr>
        <w:t> V příloze č. 1 bodě 6 písm. a) se text „2 %“ nahrazuje textem „5 %“.</w: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7.</w:t>
      </w:r>
      <w:r w:rsidRPr="008E3389">
        <w:rPr>
          <w:rFonts w:ascii="Arial" w:eastAsia="Times New Roman" w:hAnsi="Arial" w:cs="Arial"/>
          <w:color w:val="000000"/>
          <w:lang w:eastAsia="cs-CZ"/>
        </w:rPr>
        <w:t> Za přílohu č. 1 se vkládá nová příloha č. 1a, která včetně nadpisu zní: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„Příloha č. 1a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8A8F8"/>
          <w:lang w:eastAsia="cs-CZ"/>
        </w:rPr>
        <w:t>Flexibilní výživové normy pro školní stravování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8A8F8"/>
          <w:lang w:eastAsia="cs-CZ"/>
        </w:rPr>
        <w:t>Tabulka č. 1: Průměrná měsíční spotřeba vybraných druhů potravin na strávníka a den v gramech.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4"/>
        <w:gridCol w:w="628"/>
        <w:gridCol w:w="1120"/>
        <w:gridCol w:w="1032"/>
        <w:gridCol w:w="1673"/>
        <w:gridCol w:w="712"/>
        <w:gridCol w:w="770"/>
        <w:gridCol w:w="1112"/>
        <w:gridCol w:w="1297"/>
        <w:gridCol w:w="2032"/>
      </w:tblGrid>
      <w:tr w:rsidR="008E3389" w:rsidRPr="008E3389" w:rsidTr="008E3389">
        <w:tc>
          <w:tcPr>
            <w:tcW w:w="0" w:type="auto"/>
            <w:gridSpan w:val="1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Druh a množství vybraných druhů potravin v gramech na strávníka a den, uvedeno v hodnotách čistá hmotnost</w:t>
            </w:r>
          </w:p>
        </w:tc>
      </w:tr>
      <w:tr w:rsidR="008E3389" w:rsidRPr="008E3389" w:rsidTr="008E3389">
        <w:tc>
          <w:tcPr>
            <w:tcW w:w="0" w:type="auto"/>
            <w:gridSpan w:val="10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E3389">
              <w:rPr>
                <w:rFonts w:ascii="Arial" w:eastAsia="Times New Roman" w:hAnsi="Arial" w:cs="Arial"/>
                <w:b/>
                <w:bCs/>
                <w:lang w:eastAsia="cs-CZ"/>
              </w:rPr>
              <w:t>Strávníci 2-3 roky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Maso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Ryby, korýši, měkkýši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Luštěniny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Mléčné výrobky, mléko/ rostlinné alternativy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Tuky volné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Cukry volné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Zelenina, ovoce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Brambory a ostatní hlízy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Celozrnné obiloviny, </w:t>
            </w: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pseudoobiloviny</w:t>
            </w:r>
            <w:proofErr w:type="spellEnd"/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lastRenderedPageBreak/>
              <w:t>snídaně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přesnídávka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oběd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svačina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večeře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přesnídávka, oběd a svačina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161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17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celodenní stravování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267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29</w:t>
            </w:r>
          </w:p>
        </w:tc>
      </w:tr>
      <w:tr w:rsidR="008E3389" w:rsidRPr="008E3389" w:rsidTr="008E3389">
        <w:tc>
          <w:tcPr>
            <w:tcW w:w="0" w:type="auto"/>
            <w:gridSpan w:val="10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E3389">
              <w:rPr>
                <w:rFonts w:ascii="Arial" w:eastAsia="Times New Roman" w:hAnsi="Arial" w:cs="Arial"/>
                <w:b/>
                <w:bCs/>
                <w:lang w:eastAsia="cs-CZ"/>
              </w:rPr>
              <w:t>Strávníci 4-6 let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Maso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Ryby, korýši, měkkýši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Luštěniny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Mléčné výrobky, mléko/ rostlinné alternativy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Tuky volné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Cukry volné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Zelenina, ovoce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Brambory a ostatní hlízy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Celozrnné obiloviny, </w:t>
            </w: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pseudoobiloviny</w:t>
            </w:r>
            <w:proofErr w:type="spellEnd"/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snídaně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přesnídávka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oběd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15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svačina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večeře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přesnídávka, oběd a svačina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135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241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25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celodenní stravování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43</w:t>
            </w:r>
          </w:p>
        </w:tc>
      </w:tr>
      <w:tr w:rsidR="008E3389" w:rsidRPr="008E3389" w:rsidTr="008E3389">
        <w:tc>
          <w:tcPr>
            <w:tcW w:w="0" w:type="auto"/>
            <w:gridSpan w:val="10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E3389">
              <w:rPr>
                <w:rFonts w:ascii="Arial" w:eastAsia="Times New Roman" w:hAnsi="Arial" w:cs="Arial"/>
                <w:b/>
                <w:bCs/>
                <w:lang w:eastAsia="cs-CZ"/>
              </w:rPr>
              <w:t>Strávníci 7-10 let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Maso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Ryby, korýši, měkkýši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Luštěniny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Mléčné výrobky, mléko/</w:t>
            </w:r>
            <w:r w:rsidRPr="008E3389">
              <w:rPr>
                <w:rFonts w:ascii="Arial" w:eastAsia="Times New Roman" w:hAnsi="Arial" w:cs="Arial"/>
                <w:lang w:eastAsia="cs-CZ"/>
              </w:rPr>
              <w:br/>
              <w:t>rostlinné alternativy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Tuky volné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Cukry volné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Zelenina, ovoce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Brambory a ostatní hlízy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Celozrnné obiloviny, </w:t>
            </w: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pseudoobiloviny</w:t>
            </w:r>
            <w:proofErr w:type="spellEnd"/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snídaně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116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přesnídávka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oběd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162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18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svačina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večeře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přesnídávka, oběd a svačina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158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279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celodenní stravování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467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50</w:t>
            </w:r>
          </w:p>
        </w:tc>
      </w:tr>
      <w:tr w:rsidR="008E3389" w:rsidRPr="008E3389" w:rsidTr="008E3389">
        <w:tc>
          <w:tcPr>
            <w:tcW w:w="0" w:type="auto"/>
            <w:gridSpan w:val="10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E3389">
              <w:rPr>
                <w:rFonts w:ascii="Arial" w:eastAsia="Times New Roman" w:hAnsi="Arial" w:cs="Arial"/>
                <w:b/>
                <w:bCs/>
                <w:lang w:eastAsia="cs-CZ"/>
              </w:rPr>
              <w:t>Strávníci 11-14 let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Maso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Ryby, korýši, měkkýši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Luštěniny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Mléčné výrobky, mléko/</w:t>
            </w:r>
            <w:r w:rsidRPr="008E3389">
              <w:rPr>
                <w:rFonts w:ascii="Arial" w:eastAsia="Times New Roman" w:hAnsi="Arial" w:cs="Arial"/>
                <w:lang w:eastAsia="cs-CZ"/>
              </w:rPr>
              <w:br/>
              <w:t>rostlinné alternativy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Tuky volné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Cukry volné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Zelenina, ovoce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Brambory a ostatní hlízy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Celozrnné obiloviny, </w:t>
            </w: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pseudoobiloviny</w:t>
            </w:r>
            <w:proofErr w:type="spellEnd"/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snídaně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133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přesnídávka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oběd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187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20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svačina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večeře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12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lastRenderedPageBreak/>
              <w:t>celodenní stravování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534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58</w:t>
            </w:r>
          </w:p>
        </w:tc>
      </w:tr>
      <w:tr w:rsidR="008E3389" w:rsidRPr="008E3389" w:rsidTr="008E3389">
        <w:tc>
          <w:tcPr>
            <w:tcW w:w="0" w:type="auto"/>
            <w:gridSpan w:val="10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E3389">
              <w:rPr>
                <w:rFonts w:ascii="Arial" w:eastAsia="Times New Roman" w:hAnsi="Arial" w:cs="Arial"/>
                <w:b/>
                <w:bCs/>
                <w:lang w:eastAsia="cs-CZ"/>
              </w:rPr>
              <w:t>Strávníci 15 a více let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Maso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Ryby, korýši, měkkýši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Luštěniny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Mléčné výrobky, mléko/ rostlinné alternativy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Tuky volné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Cukry volné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Zelenina, ovoce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Brambory a ostatní hlízy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 xml:space="preserve">Celozrnné obiloviny, </w:t>
            </w:r>
            <w:proofErr w:type="spellStart"/>
            <w:r w:rsidRPr="008E3389">
              <w:rPr>
                <w:rFonts w:ascii="Arial" w:eastAsia="Times New Roman" w:hAnsi="Arial" w:cs="Arial"/>
                <w:lang w:eastAsia="cs-CZ"/>
              </w:rPr>
              <w:t>pseudoobiloviny</w:t>
            </w:r>
            <w:proofErr w:type="spellEnd"/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snídaně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165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13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přesnídávka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oběd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233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25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svačina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večeře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147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15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celodenní stravování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667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72</w:t>
            </w:r>
          </w:p>
        </w:tc>
      </w:tr>
    </w:tbl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1.</w:t>
      </w:r>
      <w:r w:rsidRPr="008E3389">
        <w:rPr>
          <w:rFonts w:ascii="Arial" w:eastAsia="Times New Roman" w:hAnsi="Arial" w:cs="Arial"/>
          <w:color w:val="000000"/>
          <w:lang w:eastAsia="cs-CZ"/>
        </w:rPr>
        <w:t> Školní stravování využívající flexibilní výživové normy se řídí pravidly stanovenými v příloze č. 1 k této vyhlášce s výjimkou tabulky č. 1, bodu 9 písm. c) až e) přílohy č. 1 k této vyhlášce a pravidly stanovenými v této příloze.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2.</w:t>
      </w:r>
      <w:r w:rsidRPr="008E3389">
        <w:rPr>
          <w:rFonts w:ascii="Arial" w:eastAsia="Times New Roman" w:hAnsi="Arial" w:cs="Arial"/>
          <w:color w:val="000000"/>
          <w:lang w:eastAsia="cs-CZ"/>
        </w:rPr>
        <w:t> U přípustné tolerance měsíční spotřeby vybraných druhů potravin v tabulce č. 3 přílohy č. 1 k této vyhlášce se v rámci přípravy stravy podle této přílohy ve skupinách Maso a Ryby, korýši, měkkýši připouští dolní mez plnění ve výši 0 %. Minimální součet plnění skupin Maso, Ryby, korýši, měkkýši a Luštěniny však musí odpovídat množství podle tabulky č. 2 této přílohy.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8A8F8"/>
          <w:lang w:eastAsia="cs-CZ"/>
        </w:rPr>
        <w:t>Tabulka č. 2: Množství minimálního plnění v kategorii Maso, Ryby, korýši, měkkýši a Luštěniny v gramech na strávníka a den v čisté hmotnosti</w:t>
      </w:r>
    </w:p>
    <w:tbl>
      <w:tblPr>
        <w:tblW w:w="12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7"/>
        <w:gridCol w:w="1456"/>
        <w:gridCol w:w="1132"/>
        <w:gridCol w:w="1324"/>
        <w:gridCol w:w="1514"/>
        <w:gridCol w:w="2067"/>
      </w:tblGrid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color w:val="08A8F8"/>
                <w:lang w:eastAsia="cs-CZ"/>
              </w:rPr>
            </w:pPr>
          </w:p>
        </w:tc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E3389">
              <w:rPr>
                <w:rFonts w:ascii="Arial" w:eastAsia="Times New Roman" w:hAnsi="Arial" w:cs="Arial"/>
                <w:b/>
                <w:bCs/>
                <w:lang w:eastAsia="cs-CZ"/>
              </w:rPr>
              <w:t>2-3 roky</w:t>
            </w:r>
          </w:p>
        </w:tc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E3389">
              <w:rPr>
                <w:rFonts w:ascii="Arial" w:eastAsia="Times New Roman" w:hAnsi="Arial" w:cs="Arial"/>
                <w:b/>
                <w:bCs/>
                <w:lang w:eastAsia="cs-CZ"/>
              </w:rPr>
              <w:t>4-6 let</w:t>
            </w:r>
          </w:p>
        </w:tc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E3389">
              <w:rPr>
                <w:rFonts w:ascii="Arial" w:eastAsia="Times New Roman" w:hAnsi="Arial" w:cs="Arial"/>
                <w:b/>
                <w:bCs/>
                <w:lang w:eastAsia="cs-CZ"/>
              </w:rPr>
              <w:t>7-10 let</w:t>
            </w:r>
          </w:p>
        </w:tc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E3389">
              <w:rPr>
                <w:rFonts w:ascii="Arial" w:eastAsia="Times New Roman" w:hAnsi="Arial" w:cs="Arial"/>
                <w:b/>
                <w:bCs/>
                <w:lang w:eastAsia="cs-CZ"/>
              </w:rPr>
              <w:t>11-14 let</w:t>
            </w:r>
          </w:p>
        </w:tc>
        <w:tc>
          <w:tcPr>
            <w:tcW w:w="0" w:type="auto"/>
            <w:shd w:val="clear" w:color="auto" w:fill="F0F0F0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8E3389">
              <w:rPr>
                <w:rFonts w:ascii="Arial" w:eastAsia="Times New Roman" w:hAnsi="Arial" w:cs="Arial"/>
                <w:b/>
                <w:bCs/>
                <w:lang w:eastAsia="cs-CZ"/>
              </w:rPr>
              <w:t>15 a více let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snídaně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0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přesnídávka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12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oběd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73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svačina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12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večeře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20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50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přesnídávka, oběd a svačina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39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67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97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celodenní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88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102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116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147</w:t>
            </w:r>
          </w:p>
        </w:tc>
      </w:tr>
    </w:tbl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3.</w:t>
      </w:r>
      <w:r w:rsidRPr="008E3389">
        <w:rPr>
          <w:rFonts w:ascii="Arial" w:eastAsia="Times New Roman" w:hAnsi="Arial" w:cs="Arial"/>
          <w:color w:val="000000"/>
          <w:lang w:eastAsia="cs-CZ"/>
        </w:rPr>
        <w:t> Do skupiny Mléčné výrobky, mléko lze navíc započítat tofu s obsahem vápníku minimálně 100 mg na 100 g výrobku s koeficientem 1,5.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4.</w:t>
      </w:r>
      <w:r w:rsidRPr="008E3389">
        <w:rPr>
          <w:rFonts w:ascii="Arial" w:eastAsia="Times New Roman" w:hAnsi="Arial" w:cs="Arial"/>
          <w:color w:val="000000"/>
          <w:lang w:eastAsia="cs-CZ"/>
        </w:rPr>
        <w:t> Hlavní chody obědového jídelního lístku v rámci 1 týdne mohou zahrnovat maximálně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a)</w:t>
      </w:r>
      <w:r w:rsidRPr="008E3389">
        <w:rPr>
          <w:rFonts w:ascii="Arial" w:eastAsia="Times New Roman" w:hAnsi="Arial" w:cs="Arial"/>
          <w:color w:val="000000"/>
          <w:lang w:eastAsia="cs-CZ"/>
        </w:rPr>
        <w:t> 1x týdně pokrm s červeným masem a</w:t>
      </w:r>
    </w:p>
    <w:p w:rsidR="008E3389" w:rsidRPr="008E3389" w:rsidRDefault="008E3389" w:rsidP="008E3389">
      <w:pPr>
        <w:pBdr>
          <w:left w:val="single" w:sz="18" w:space="27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b)</w:t>
      </w:r>
      <w:r w:rsidRPr="008E3389">
        <w:rPr>
          <w:rFonts w:ascii="Arial" w:eastAsia="Times New Roman" w:hAnsi="Arial" w:cs="Arial"/>
          <w:color w:val="000000"/>
          <w:lang w:eastAsia="cs-CZ"/>
        </w:rPr>
        <w:t> 1x za dva týdny sladký pokrm.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5.</w:t>
      </w:r>
      <w:r w:rsidRPr="008E3389">
        <w:rPr>
          <w:rFonts w:ascii="Arial" w:eastAsia="Times New Roman" w:hAnsi="Arial" w:cs="Arial"/>
          <w:color w:val="000000"/>
          <w:lang w:eastAsia="cs-CZ"/>
        </w:rPr>
        <w:t> V případě možnosti výběru z více hlavních chodů podle přílohy č. 1a k této vyhlášce je vždy možnost zvolit bezmasý pokrm.“.</w: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8.</w:t>
      </w:r>
      <w:r w:rsidRPr="008E3389">
        <w:rPr>
          <w:rFonts w:ascii="Arial" w:eastAsia="Times New Roman" w:hAnsi="Arial" w:cs="Arial"/>
          <w:color w:val="000000"/>
          <w:lang w:eastAsia="cs-CZ"/>
        </w:rPr>
        <w:t> V příloze č. 2 se vkládá nový bod 1, který zní:</w:t>
      </w:r>
    </w:p>
    <w:p w:rsidR="008E3389" w:rsidRPr="008E3389" w:rsidRDefault="008E3389" w:rsidP="008E3389">
      <w:pPr>
        <w:pBdr>
          <w:left w:val="single" w:sz="18" w:space="14" w:color="CCCCCC"/>
        </w:pBdr>
        <w:shd w:val="clear" w:color="auto" w:fill="F6F6F6"/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„</w:t>
      </w: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1.</w:t>
      </w:r>
      <w:r w:rsidRPr="008E3389">
        <w:rPr>
          <w:rFonts w:ascii="Arial" w:eastAsia="Times New Roman" w:hAnsi="Arial" w:cs="Arial"/>
          <w:color w:val="000000"/>
          <w:lang w:eastAsia="cs-CZ"/>
        </w:rPr>
        <w:t> Strávníci 2-3 roky</w:t>
      </w:r>
    </w:p>
    <w:tbl>
      <w:tblPr>
        <w:tblW w:w="10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  <w:gridCol w:w="3000"/>
      </w:tblGrid>
      <w:tr w:rsidR="008E3389" w:rsidRPr="008E3389" w:rsidTr="008E3389">
        <w:tc>
          <w:tcPr>
            <w:tcW w:w="75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snídaně</w:t>
            </w:r>
          </w:p>
        </w:tc>
        <w:tc>
          <w:tcPr>
            <w:tcW w:w="300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8,00 až 18,00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přesnídávka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7,00 až 13,00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oběd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15,00 až 32,00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svačina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7,00 až 13,00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večeře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13,00 až 24,00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Celkem (celodenní)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50,00 až 100,00</w:t>
            </w:r>
          </w:p>
        </w:tc>
      </w:tr>
      <w:tr w:rsidR="008E3389" w:rsidRPr="008E3389" w:rsidTr="008E3389"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na nápoje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4,00 až 8,00.“.</w:t>
            </w:r>
          </w:p>
        </w:tc>
      </w:tr>
    </w:tbl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Dosavadní body 1 až 4 se označují jako body 2 až 5.</w: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lastRenderedPageBreak/>
        <w:t>9.</w:t>
      </w:r>
      <w:r w:rsidRPr="008E3389">
        <w:rPr>
          <w:rFonts w:ascii="Arial" w:eastAsia="Times New Roman" w:hAnsi="Arial" w:cs="Arial"/>
          <w:color w:val="000000"/>
          <w:lang w:eastAsia="cs-CZ"/>
        </w:rPr>
        <w:t> V příloze č. 2 se slova „Strávníci do 6 let“ nahrazují slovy „Strávníci 4-6 let“.</w: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00000"/>
          <w:lang w:eastAsia="cs-CZ"/>
        </w:rPr>
        <w:t>10.</w:t>
      </w:r>
      <w:r w:rsidRPr="008E3389">
        <w:rPr>
          <w:rFonts w:ascii="Arial" w:eastAsia="Times New Roman" w:hAnsi="Arial" w:cs="Arial"/>
          <w:color w:val="000000"/>
          <w:lang w:eastAsia="cs-CZ"/>
        </w:rPr>
        <w:t> V příloze č. 2 se slova „1 až 4“ nahrazují slovy „1 až 5“.</w: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E06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E06000"/>
          <w:lang w:eastAsia="cs-CZ"/>
        </w:rPr>
        <w:t>Čl. II</w:t>
      </w:r>
    </w:p>
    <w:p w:rsidR="008E3389" w:rsidRPr="008E3389" w:rsidRDefault="008E3389" w:rsidP="008E3389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8A8F8"/>
          <w:lang w:eastAsia="cs-CZ"/>
        </w:rPr>
        <w:t>Přechodné ustanovení</w: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Zařízení školního stravování nebo jiná osoba poskytující stravovací služby se může do 31. srpna 2026 řídit vyhláškou č. 107/2005 Sb., ve znění účinném přede dnem nabytí účinnosti této vyhlášky, s výjimkou § 4 odst. 10 a přílohy č. 2 vyhlášky č. 107/2005 Sb., ve znění účinném ode dne nabytí účinnosti této vyhlášky.</w:t>
      </w:r>
    </w:p>
    <w:p w:rsidR="008E3389" w:rsidRPr="008E3389" w:rsidRDefault="008E3389" w:rsidP="008E3389">
      <w:pPr>
        <w:spacing w:before="240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pict>
          <v:rect id="_x0000_i1026" style="width:15in;height:1.5pt" o:hrpct="0" o:hralign="center" o:hrstd="t" o:hrnoshade="t" o:hr="t" fillcolor="#e0e0e0" stroked="f"/>
        </w:pic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b/>
          <w:bCs/>
          <w:color w:val="E06000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E06000"/>
          <w:lang w:eastAsia="cs-CZ"/>
        </w:rPr>
        <w:t>Čl. III</w:t>
      </w:r>
    </w:p>
    <w:p w:rsidR="008E3389" w:rsidRPr="008E3389" w:rsidRDefault="008E3389" w:rsidP="008E3389">
      <w:pPr>
        <w:spacing w:after="0" w:line="330" w:lineRule="atLeast"/>
        <w:outlineLvl w:val="2"/>
        <w:rPr>
          <w:rFonts w:ascii="Arial" w:eastAsia="Times New Roman" w:hAnsi="Arial" w:cs="Arial"/>
          <w:b/>
          <w:bCs/>
          <w:color w:val="08A8F8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8A8F8"/>
          <w:lang w:eastAsia="cs-CZ"/>
        </w:rPr>
        <w:t>Účinnost</w: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Tato vyhláška nabývá účinnosti dnem 1. září 2025, s výjimkou ustanovení čl. I bodu 6, který nabývá účinnosti dnem 1. září 2028.</w:t>
      </w:r>
    </w:p>
    <w:p w:rsidR="008E3389" w:rsidRPr="008E3389" w:rsidRDefault="008E3389" w:rsidP="008E3389">
      <w:pPr>
        <w:spacing w:before="240"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pict>
          <v:rect id="_x0000_i1027" style="width:15in;height:1.5pt" o:hrpct="0" o:hralign="center" o:hrstd="t" o:hrnoshade="t" o:hr="t" fillcolor="#e0e0e0" stroked="f"/>
        </w:pic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Ministr školství, mládeže a tělovýchovy:</w:t>
      </w:r>
    </w:p>
    <w:p w:rsidR="008E3389" w:rsidRPr="008E3389" w:rsidRDefault="008E3389" w:rsidP="008E3389">
      <w:pPr>
        <w:spacing w:after="0" w:line="264" w:lineRule="atLeast"/>
        <w:jc w:val="both"/>
        <w:rPr>
          <w:rFonts w:ascii="Arial" w:eastAsia="Times New Roman" w:hAnsi="Arial" w:cs="Arial"/>
          <w:color w:val="000000"/>
          <w:lang w:eastAsia="cs-CZ"/>
        </w:rPr>
      </w:pPr>
      <w:r w:rsidRPr="008E3389">
        <w:rPr>
          <w:rFonts w:ascii="Arial" w:eastAsia="Times New Roman" w:hAnsi="Arial" w:cs="Arial"/>
          <w:color w:val="000000"/>
          <w:lang w:eastAsia="cs-CZ"/>
        </w:rPr>
        <w:t>doc. PhDr. Bek, Ph.D., v. r.</w:t>
      </w:r>
    </w:p>
    <w:p w:rsidR="008E3389" w:rsidRPr="008E3389" w:rsidRDefault="008E3389" w:rsidP="008E3389">
      <w:pPr>
        <w:shd w:val="clear" w:color="auto" w:fill="FFFFFF"/>
        <w:spacing w:after="0" w:line="300" w:lineRule="atLeast"/>
        <w:outlineLvl w:val="3"/>
        <w:rPr>
          <w:rFonts w:ascii="Arial" w:eastAsia="Times New Roman" w:hAnsi="Arial" w:cs="Arial"/>
          <w:b/>
          <w:bCs/>
          <w:color w:val="070707"/>
          <w:sz w:val="24"/>
          <w:szCs w:val="24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70707"/>
          <w:sz w:val="24"/>
          <w:szCs w:val="24"/>
          <w:lang w:eastAsia="cs-CZ"/>
        </w:rPr>
        <w:t>Souvislosti</w:t>
      </w:r>
    </w:p>
    <w:p w:rsidR="008E3389" w:rsidRPr="008E3389" w:rsidRDefault="008E3389" w:rsidP="008E3389">
      <w:pPr>
        <w:shd w:val="clear" w:color="auto" w:fill="FFFFFF"/>
        <w:spacing w:after="0" w:line="240" w:lineRule="atLeast"/>
        <w:outlineLvl w:val="4"/>
        <w:rPr>
          <w:rFonts w:ascii="Arial" w:eastAsia="Times New Roman" w:hAnsi="Arial" w:cs="Arial"/>
          <w:b/>
          <w:bCs/>
          <w:color w:val="070707"/>
          <w:sz w:val="21"/>
          <w:szCs w:val="21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70707"/>
          <w:sz w:val="21"/>
          <w:szCs w:val="21"/>
          <w:lang w:eastAsia="cs-CZ"/>
        </w:rPr>
        <w:t>Zavádí přechodná ustanovení k předpisům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9350"/>
      </w:tblGrid>
      <w:tr w:rsidR="008E3389" w:rsidRPr="008E3389" w:rsidTr="008E3389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6" w:history="1">
              <w:r w:rsidRPr="008E3389">
                <w:rPr>
                  <w:rFonts w:ascii="Arial" w:eastAsia="Times New Roman" w:hAnsi="Arial" w:cs="Arial"/>
                  <w:color w:val="05507A"/>
                  <w:u w:val="single"/>
                  <w:lang w:eastAsia="cs-CZ"/>
                </w:rPr>
                <w:t>107/2005 Sb.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Vyhláška o školním stravování</w:t>
            </w:r>
          </w:p>
        </w:tc>
      </w:tr>
    </w:tbl>
    <w:p w:rsidR="008E3389" w:rsidRPr="008E3389" w:rsidRDefault="008E3389" w:rsidP="008E3389">
      <w:pPr>
        <w:shd w:val="clear" w:color="auto" w:fill="FFFFFF"/>
        <w:spacing w:after="0" w:line="240" w:lineRule="atLeast"/>
        <w:outlineLvl w:val="4"/>
        <w:rPr>
          <w:rFonts w:ascii="Arial" w:eastAsia="Times New Roman" w:hAnsi="Arial" w:cs="Arial"/>
          <w:b/>
          <w:bCs/>
          <w:color w:val="070707"/>
          <w:sz w:val="21"/>
          <w:szCs w:val="21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70707"/>
          <w:sz w:val="21"/>
          <w:szCs w:val="21"/>
          <w:lang w:eastAsia="cs-CZ"/>
        </w:rPr>
        <w:t>Mění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9350"/>
      </w:tblGrid>
      <w:tr w:rsidR="008E3389" w:rsidRPr="008E3389" w:rsidTr="008E3389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7" w:history="1">
              <w:r w:rsidRPr="008E3389">
                <w:rPr>
                  <w:rFonts w:ascii="Arial" w:eastAsia="Times New Roman" w:hAnsi="Arial" w:cs="Arial"/>
                  <w:color w:val="05507A"/>
                  <w:u w:val="single"/>
                  <w:lang w:eastAsia="cs-CZ"/>
                </w:rPr>
                <w:t>107/2005 Sb.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Vyhláška o školním stravování</w:t>
            </w:r>
          </w:p>
        </w:tc>
      </w:tr>
    </w:tbl>
    <w:p w:rsidR="008E3389" w:rsidRPr="008E3389" w:rsidRDefault="008E3389" w:rsidP="008E3389">
      <w:pPr>
        <w:shd w:val="clear" w:color="auto" w:fill="FFFFFF"/>
        <w:spacing w:after="0" w:line="240" w:lineRule="atLeast"/>
        <w:outlineLvl w:val="4"/>
        <w:rPr>
          <w:rFonts w:ascii="Arial" w:eastAsia="Times New Roman" w:hAnsi="Arial" w:cs="Arial"/>
          <w:b/>
          <w:bCs/>
          <w:color w:val="070707"/>
          <w:sz w:val="21"/>
          <w:szCs w:val="21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70707"/>
          <w:sz w:val="21"/>
          <w:szCs w:val="21"/>
          <w:lang w:eastAsia="cs-CZ"/>
        </w:rPr>
        <w:t>Je odkazován z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9350"/>
      </w:tblGrid>
      <w:tr w:rsidR="008E3389" w:rsidRPr="008E3389" w:rsidTr="008E3389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8" w:history="1">
              <w:r w:rsidRPr="008E3389">
                <w:rPr>
                  <w:rFonts w:ascii="Arial" w:eastAsia="Times New Roman" w:hAnsi="Arial" w:cs="Arial"/>
                  <w:color w:val="05507A"/>
                  <w:u w:val="single"/>
                  <w:lang w:eastAsia="cs-CZ"/>
                </w:rPr>
                <w:t>107/2005 Sb.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Vyhláška o školním stravování</w:t>
            </w:r>
          </w:p>
        </w:tc>
      </w:tr>
    </w:tbl>
    <w:p w:rsidR="008E3389" w:rsidRPr="008E3389" w:rsidRDefault="008E3389" w:rsidP="008E3389">
      <w:pPr>
        <w:shd w:val="clear" w:color="auto" w:fill="FFFFFF"/>
        <w:spacing w:after="0" w:line="240" w:lineRule="atLeast"/>
        <w:outlineLvl w:val="4"/>
        <w:rPr>
          <w:rFonts w:ascii="Arial" w:eastAsia="Times New Roman" w:hAnsi="Arial" w:cs="Arial"/>
          <w:b/>
          <w:bCs/>
          <w:color w:val="070707"/>
          <w:sz w:val="21"/>
          <w:szCs w:val="21"/>
          <w:lang w:eastAsia="cs-CZ"/>
        </w:rPr>
      </w:pPr>
      <w:r w:rsidRPr="008E3389">
        <w:rPr>
          <w:rFonts w:ascii="Arial" w:eastAsia="Times New Roman" w:hAnsi="Arial" w:cs="Arial"/>
          <w:b/>
          <w:bCs/>
          <w:color w:val="070707"/>
          <w:sz w:val="21"/>
          <w:szCs w:val="21"/>
          <w:lang w:eastAsia="cs-CZ"/>
        </w:rPr>
        <w:t>Odkazuje na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9350"/>
      </w:tblGrid>
      <w:tr w:rsidR="008E3389" w:rsidRPr="008E3389" w:rsidTr="008E3389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9" w:history="1">
              <w:r w:rsidRPr="008E3389">
                <w:rPr>
                  <w:rFonts w:ascii="Arial" w:eastAsia="Times New Roman" w:hAnsi="Arial" w:cs="Arial"/>
                  <w:color w:val="05507A"/>
                  <w:u w:val="single"/>
                  <w:lang w:eastAsia="cs-CZ"/>
                </w:rPr>
                <w:t>397/2021 Sb.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Vyhláška o požadavcích na konzervované ovoce a konzervovanou zeleninu, skořápkové plody, houby, brambory a výrobky z nich a banány</w:t>
            </w:r>
          </w:p>
        </w:tc>
      </w:tr>
      <w:tr w:rsidR="008E3389" w:rsidRPr="008E3389" w:rsidTr="008E3389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0" w:history="1">
              <w:r w:rsidRPr="008E3389">
                <w:rPr>
                  <w:rFonts w:ascii="Arial" w:eastAsia="Times New Roman" w:hAnsi="Arial" w:cs="Arial"/>
                  <w:color w:val="05507A"/>
                  <w:u w:val="single"/>
                  <w:lang w:eastAsia="cs-CZ"/>
                </w:rPr>
                <w:t>398/2016 Sb.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Vyhláška o požadavcích na koření, jedlou sůl, dehydratované výrobky, ochucovadla, studené omáčky, dresinky a hořčici</w:t>
            </w:r>
          </w:p>
        </w:tc>
      </w:tr>
      <w:tr w:rsidR="008E3389" w:rsidRPr="008E3389" w:rsidTr="008E3389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1" w:history="1">
              <w:r w:rsidRPr="008E3389">
                <w:rPr>
                  <w:rFonts w:ascii="Arial" w:eastAsia="Times New Roman" w:hAnsi="Arial" w:cs="Arial"/>
                  <w:color w:val="05507A"/>
                  <w:u w:val="single"/>
                  <w:lang w:eastAsia="cs-CZ"/>
                </w:rPr>
                <w:t>69/2016 Sb.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Vyhláška o požadavcích na maso, masné výrobky, produkty rybolovu a akvakultury a výrobky z nich, vejce a výrobky z nich</w:t>
            </w:r>
          </w:p>
        </w:tc>
      </w:tr>
      <w:tr w:rsidR="008E3389" w:rsidRPr="008E3389" w:rsidTr="008E3389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2" w:history="1">
              <w:r w:rsidRPr="008E3389">
                <w:rPr>
                  <w:rFonts w:ascii="Arial" w:eastAsia="Times New Roman" w:hAnsi="Arial" w:cs="Arial"/>
                  <w:color w:val="05507A"/>
                  <w:u w:val="single"/>
                  <w:lang w:eastAsia="cs-CZ"/>
                </w:rPr>
                <w:t>107/2005 Sb.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Vyhláška o školním stravování</w:t>
            </w:r>
          </w:p>
        </w:tc>
      </w:tr>
      <w:tr w:rsidR="008E3389" w:rsidRPr="008E3389" w:rsidTr="008E3389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3" w:history="1">
              <w:r w:rsidRPr="008E3389">
                <w:rPr>
                  <w:rFonts w:ascii="Arial" w:eastAsia="Times New Roman" w:hAnsi="Arial" w:cs="Arial"/>
                  <w:color w:val="05507A"/>
                  <w:u w:val="single"/>
                  <w:lang w:eastAsia="cs-CZ"/>
                </w:rPr>
                <w:t>561/2004 Sb.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Školský zákon</w:t>
            </w:r>
          </w:p>
        </w:tc>
      </w:tr>
      <w:tr w:rsidR="008E3389" w:rsidRPr="008E3389" w:rsidTr="008E3389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4" w:history="1">
              <w:r w:rsidRPr="008E3389">
                <w:rPr>
                  <w:rFonts w:ascii="Arial" w:eastAsia="Times New Roman" w:hAnsi="Arial" w:cs="Arial"/>
                  <w:color w:val="05507A"/>
                  <w:u w:val="single"/>
                  <w:lang w:eastAsia="cs-CZ"/>
                </w:rPr>
                <w:t>109/2002 Sb.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Zákon o výkonu ústavní nebo ochranné výchovy ve školských zařízeních</w:t>
            </w:r>
          </w:p>
        </w:tc>
      </w:tr>
      <w:tr w:rsidR="008E3389" w:rsidRPr="008E3389" w:rsidTr="008E3389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5" w:history="1">
              <w:r w:rsidRPr="008E3389">
                <w:rPr>
                  <w:rFonts w:ascii="Arial" w:eastAsia="Times New Roman" w:hAnsi="Arial" w:cs="Arial"/>
                  <w:color w:val="05507A"/>
                  <w:u w:val="single"/>
                  <w:lang w:eastAsia="cs-CZ"/>
                </w:rPr>
                <w:t>258/2000 Sb.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8E3389" w:rsidRPr="008E3389" w:rsidRDefault="008E3389" w:rsidP="008E338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E3389">
              <w:rPr>
                <w:rFonts w:ascii="Arial" w:eastAsia="Times New Roman" w:hAnsi="Arial" w:cs="Arial"/>
                <w:lang w:eastAsia="cs-CZ"/>
              </w:rPr>
              <w:t>Zákon o ochraně veřejného zdraví</w:t>
            </w:r>
          </w:p>
        </w:tc>
      </w:tr>
    </w:tbl>
    <w:p w:rsidR="00534D3B" w:rsidRDefault="00534D3B"/>
    <w:sectPr w:rsidR="00534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389"/>
    <w:rsid w:val="00534D3B"/>
    <w:rsid w:val="008E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C1FAA-56E6-4CEC-8A0A-D36BD5CD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E33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8E33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8E33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8E338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38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E338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8E33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8E33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h1a">
    <w:name w:val="h1a"/>
    <w:basedOn w:val="Standardnpsmoodstavce"/>
    <w:rsid w:val="008E3389"/>
  </w:style>
  <w:style w:type="character" w:styleId="Hypertextovodkaz">
    <w:name w:val="Hyperlink"/>
    <w:basedOn w:val="Standardnpsmoodstavce"/>
    <w:uiPriority w:val="99"/>
    <w:semiHidden/>
    <w:unhideWhenUsed/>
    <w:rsid w:val="008E338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E3389"/>
    <w:rPr>
      <w:color w:val="800080"/>
      <w:u w:val="single"/>
    </w:rPr>
  </w:style>
  <w:style w:type="paragraph" w:customStyle="1" w:styleId="l1">
    <w:name w:val="l1"/>
    <w:basedOn w:val="Normln"/>
    <w:rsid w:val="008E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lanek">
    <w:name w:val="clanek"/>
    <w:basedOn w:val="Normln"/>
    <w:rsid w:val="008E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2">
    <w:name w:val="l2"/>
    <w:basedOn w:val="Normln"/>
    <w:rsid w:val="008E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E3389"/>
    <w:rPr>
      <w:i/>
      <w:iCs/>
    </w:rPr>
  </w:style>
  <w:style w:type="paragraph" w:customStyle="1" w:styleId="s1">
    <w:name w:val="s1"/>
    <w:basedOn w:val="Normln"/>
    <w:rsid w:val="008E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3">
    <w:name w:val="l3"/>
    <w:basedOn w:val="Normln"/>
    <w:rsid w:val="008E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E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2">
    <w:name w:val="s2"/>
    <w:basedOn w:val="Normln"/>
    <w:rsid w:val="008E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3">
    <w:name w:val="s3"/>
    <w:basedOn w:val="Normln"/>
    <w:rsid w:val="008E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ag">
    <w:name w:val="lag"/>
    <w:basedOn w:val="Normln"/>
    <w:rsid w:val="008E3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5939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250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2319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0204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583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9743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59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4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50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420044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432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3819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4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6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383652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2201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2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4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8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67406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776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3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4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01609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562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2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4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391896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4927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4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88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702982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1357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2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4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72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99096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1003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8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4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25300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3190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80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4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2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189124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688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5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4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47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901511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3477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4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14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75711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203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53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4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7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603348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18562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2475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606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105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305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9508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650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18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1932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22117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548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83899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9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0017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295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129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3722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9735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902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877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70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8786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1037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76912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4593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85323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7142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8585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953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1459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1068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4001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7523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46787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993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253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151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10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578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6423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9768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45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0389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337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9395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006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61121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7977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3860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85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2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4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1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384219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14036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743399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799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27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0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282330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0016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587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569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64506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14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3257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87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27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37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000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044484">
          <w:marLeft w:val="0"/>
          <w:marRight w:val="0"/>
          <w:marTop w:val="900"/>
          <w:marBottom w:val="0"/>
          <w:divBdr>
            <w:top w:val="single" w:sz="6" w:space="17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05-107" TargetMode="External"/><Relationship Id="rId13" Type="http://schemas.openxmlformats.org/officeDocument/2006/relationships/hyperlink" Target="https://www.zakonyprolidi.cz/cs/2004-56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zakonyprolidi.cz/cs/2005-107" TargetMode="External"/><Relationship Id="rId12" Type="http://schemas.openxmlformats.org/officeDocument/2006/relationships/hyperlink" Target="https://www.zakonyprolidi.cz/cs/2005-107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zakonyprolidi.cz/cs/2005-107" TargetMode="External"/><Relationship Id="rId11" Type="http://schemas.openxmlformats.org/officeDocument/2006/relationships/hyperlink" Target="https://www.zakonyprolidi.cz/cs/2016-69" TargetMode="External"/><Relationship Id="rId5" Type="http://schemas.openxmlformats.org/officeDocument/2006/relationships/hyperlink" Target="https://www.zakonyprolidi.cz/cs/castka/2025-310" TargetMode="External"/><Relationship Id="rId15" Type="http://schemas.openxmlformats.org/officeDocument/2006/relationships/hyperlink" Target="https://www.zakonyprolidi.cz/cs/2000-258" TargetMode="External"/><Relationship Id="rId10" Type="http://schemas.openxmlformats.org/officeDocument/2006/relationships/hyperlink" Target="https://www.zakonyprolidi.cz/cs/2016-398" TargetMode="External"/><Relationship Id="rId4" Type="http://schemas.openxmlformats.org/officeDocument/2006/relationships/hyperlink" Target="https://www.zakonyprolidi.cz/cs/2025-310" TargetMode="External"/><Relationship Id="rId9" Type="http://schemas.openxmlformats.org/officeDocument/2006/relationships/hyperlink" Target="https://www.zakonyprolidi.cz/cs/2021-397" TargetMode="External"/><Relationship Id="rId14" Type="http://schemas.openxmlformats.org/officeDocument/2006/relationships/hyperlink" Target="https://www.zakonyprolidi.cz/cs/2002-109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14</Pages>
  <Words>4633</Words>
  <Characters>27337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Kultová</dc:creator>
  <cp:keywords/>
  <dc:description/>
  <cp:lastModifiedBy>Ludmila Kultová</cp:lastModifiedBy>
  <cp:revision>1</cp:revision>
  <dcterms:created xsi:type="dcterms:W3CDTF">2026-05-05T05:50:00Z</dcterms:created>
  <dcterms:modified xsi:type="dcterms:W3CDTF">2026-05-05T06:12:00Z</dcterms:modified>
</cp:coreProperties>
</file>